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FF78C9" w:rsidRDefault="00F113D0" w:rsidP="00311E1C">
      <w:pPr>
        <w:pStyle w:val="NoSpacing"/>
        <w:jc w:val="both"/>
        <w:rPr>
          <w:rFonts w:ascii="Arial" w:hAnsi="Arial" w:cs="Arial"/>
        </w:rPr>
      </w:pPr>
    </w:p>
    <w:p w14:paraId="2A85B1B1" w14:textId="77777777" w:rsidR="00311E1C" w:rsidRPr="00FF78C9" w:rsidRDefault="00311E1C" w:rsidP="00311E1C">
      <w:pPr>
        <w:pStyle w:val="NoSpacing"/>
        <w:jc w:val="both"/>
        <w:rPr>
          <w:rFonts w:ascii="Arial" w:hAnsi="Arial" w:cs="Arial"/>
        </w:rPr>
      </w:pPr>
    </w:p>
    <w:p w14:paraId="71E6E20E" w14:textId="77777777" w:rsidR="00311E1C" w:rsidRPr="00FF78C9" w:rsidRDefault="00311E1C" w:rsidP="00311E1C">
      <w:pPr>
        <w:pStyle w:val="NoSpacing"/>
        <w:jc w:val="both"/>
        <w:rPr>
          <w:rFonts w:ascii="Arial" w:hAnsi="Arial" w:cs="Arial"/>
        </w:rPr>
      </w:pPr>
    </w:p>
    <w:p w14:paraId="090E1EED" w14:textId="0DACFAC2" w:rsidR="00163795" w:rsidRPr="00FF78C9" w:rsidRDefault="004C1979" w:rsidP="004C1979">
      <w:pPr>
        <w:jc w:val="right"/>
        <w:rPr>
          <w:rFonts w:ascii="Arial" w:hAnsi="Arial" w:cs="Arial"/>
          <w:b/>
          <w:bCs/>
          <w:sz w:val="22"/>
          <w:szCs w:val="22"/>
          <w:lang w:val="lt-LT"/>
        </w:rPr>
      </w:pPr>
      <w:r w:rsidRPr="00FF78C9">
        <w:rPr>
          <w:rFonts w:ascii="Arial" w:hAnsi="Arial" w:cs="Arial"/>
          <w:b/>
          <w:bCs/>
          <w:sz w:val="22"/>
          <w:szCs w:val="22"/>
          <w:lang w:val="lt-LT"/>
        </w:rPr>
        <w:t>202</w:t>
      </w:r>
      <w:r w:rsidR="00FB018D" w:rsidRPr="00FF78C9">
        <w:rPr>
          <w:rFonts w:ascii="Arial" w:hAnsi="Arial" w:cs="Arial"/>
          <w:b/>
          <w:bCs/>
          <w:sz w:val="22"/>
          <w:szCs w:val="22"/>
          <w:lang w:val="lt-LT"/>
        </w:rPr>
        <w:t>5</w:t>
      </w:r>
      <w:r w:rsidRPr="00FF78C9">
        <w:rPr>
          <w:rFonts w:ascii="Arial" w:hAnsi="Arial" w:cs="Arial"/>
          <w:b/>
          <w:bCs/>
          <w:sz w:val="22"/>
          <w:szCs w:val="22"/>
          <w:lang w:val="lt-LT"/>
        </w:rPr>
        <w:t>-</w:t>
      </w:r>
      <w:r w:rsidR="00E32114" w:rsidRPr="00FF78C9">
        <w:rPr>
          <w:rFonts w:ascii="Arial" w:hAnsi="Arial" w:cs="Arial"/>
          <w:b/>
          <w:bCs/>
          <w:sz w:val="22"/>
          <w:szCs w:val="22"/>
          <w:lang w:val="lt-LT"/>
        </w:rPr>
        <w:t>05-</w:t>
      </w:r>
      <w:r w:rsidR="00B7702B" w:rsidRPr="00FF78C9">
        <w:rPr>
          <w:rFonts w:ascii="Arial" w:hAnsi="Arial" w:cs="Arial"/>
          <w:b/>
          <w:bCs/>
          <w:sz w:val="22"/>
          <w:szCs w:val="22"/>
          <w:lang w:val="lt-LT"/>
        </w:rPr>
        <w:t>2</w:t>
      </w:r>
      <w:r w:rsidR="00A9445A">
        <w:rPr>
          <w:rFonts w:ascii="Arial" w:hAnsi="Arial" w:cs="Arial"/>
          <w:b/>
          <w:bCs/>
          <w:sz w:val="22"/>
          <w:szCs w:val="22"/>
          <w:lang w:val="lt-LT"/>
        </w:rPr>
        <w:t>8</w:t>
      </w:r>
    </w:p>
    <w:p w14:paraId="7DC51A6C" w14:textId="77777777" w:rsidR="00163795" w:rsidRPr="00FF78C9" w:rsidRDefault="00163795" w:rsidP="00163795">
      <w:pPr>
        <w:rPr>
          <w:rFonts w:ascii="Arial" w:hAnsi="Arial" w:cs="Arial"/>
          <w:sz w:val="22"/>
          <w:szCs w:val="22"/>
          <w:lang w:val="lt-LT"/>
        </w:rPr>
      </w:pPr>
    </w:p>
    <w:p w14:paraId="03C57EF6" w14:textId="77777777" w:rsidR="00163795" w:rsidRPr="00FF78C9" w:rsidRDefault="00163795" w:rsidP="00163795">
      <w:pPr>
        <w:rPr>
          <w:rFonts w:ascii="Arial" w:hAnsi="Arial" w:cs="Arial"/>
          <w:sz w:val="22"/>
          <w:szCs w:val="22"/>
          <w:lang w:val="lt-LT"/>
        </w:rPr>
      </w:pPr>
    </w:p>
    <w:p w14:paraId="10BCE261" w14:textId="77777777" w:rsidR="00163795" w:rsidRPr="00FF78C9" w:rsidRDefault="00163795" w:rsidP="00163795">
      <w:pPr>
        <w:rPr>
          <w:rFonts w:ascii="Arial" w:hAnsi="Arial" w:cs="Arial"/>
          <w:b/>
          <w:bCs/>
          <w:sz w:val="22"/>
          <w:szCs w:val="22"/>
          <w:lang w:val="lt-LT"/>
        </w:rPr>
      </w:pPr>
    </w:p>
    <w:p w14:paraId="42A37426" w14:textId="26244B5B" w:rsidR="004C1979" w:rsidRPr="00FF78C9" w:rsidRDefault="004C1979" w:rsidP="004C1979">
      <w:pPr>
        <w:rPr>
          <w:rFonts w:ascii="Arial" w:hAnsi="Arial" w:cs="Arial"/>
          <w:b/>
          <w:bCs/>
          <w:sz w:val="22"/>
          <w:szCs w:val="22"/>
          <w:lang w:val="lt-LT"/>
        </w:rPr>
      </w:pPr>
      <w:r w:rsidRPr="00FF78C9">
        <w:rPr>
          <w:rFonts w:ascii="Arial" w:hAnsi="Arial" w:cs="Arial"/>
          <w:b/>
          <w:bCs/>
          <w:sz w:val="22"/>
          <w:szCs w:val="22"/>
          <w:lang w:val="lt-LT"/>
        </w:rPr>
        <w:t>DĖL PIRKIMO DOKUMENTŲ PAAIŠKINIMO / PATIKSLINIMO Nr.</w:t>
      </w:r>
      <w:r w:rsidR="00471B5F" w:rsidRPr="00FF78C9">
        <w:rPr>
          <w:rFonts w:ascii="Arial" w:hAnsi="Arial" w:cs="Arial"/>
          <w:b/>
          <w:bCs/>
          <w:sz w:val="22"/>
          <w:szCs w:val="22"/>
          <w:lang w:val="lt-LT"/>
        </w:rPr>
        <w:t>6</w:t>
      </w:r>
    </w:p>
    <w:p w14:paraId="1AB90FC5" w14:textId="77777777" w:rsidR="00163795" w:rsidRPr="00FF78C9" w:rsidRDefault="00163795" w:rsidP="00163795">
      <w:pPr>
        <w:rPr>
          <w:rFonts w:ascii="Arial" w:hAnsi="Arial" w:cs="Arial"/>
          <w:sz w:val="22"/>
          <w:szCs w:val="22"/>
          <w:lang w:val="lt-LT"/>
        </w:rPr>
      </w:pPr>
    </w:p>
    <w:p w14:paraId="489EA8E5" w14:textId="26317EBA" w:rsidR="00163795" w:rsidRPr="00FF78C9" w:rsidRDefault="00163795" w:rsidP="00E8158A">
      <w:pPr>
        <w:pStyle w:val="BodyText"/>
        <w:ind w:firstLine="360"/>
        <w:jc w:val="both"/>
        <w:rPr>
          <w:rFonts w:ascii="Arial" w:hAnsi="Arial" w:cs="Arial"/>
          <w:sz w:val="22"/>
          <w:szCs w:val="22"/>
        </w:rPr>
      </w:pPr>
      <w:r w:rsidRPr="00FF78C9">
        <w:rPr>
          <w:rFonts w:ascii="Arial" w:hAnsi="Arial" w:cs="Arial"/>
          <w:bCs/>
          <w:sz w:val="22"/>
          <w:szCs w:val="22"/>
        </w:rPr>
        <w:t xml:space="preserve">Akcinė bendrovė </w:t>
      </w:r>
      <w:r w:rsidR="00C1542C" w:rsidRPr="00FF78C9">
        <w:rPr>
          <w:rFonts w:ascii="Arial" w:hAnsi="Arial" w:cs="Arial"/>
          <w:bCs/>
          <w:sz w:val="22"/>
          <w:szCs w:val="22"/>
        </w:rPr>
        <w:t>„</w:t>
      </w:r>
      <w:r w:rsidR="009633D2" w:rsidRPr="00FF78C9">
        <w:rPr>
          <w:rFonts w:ascii="Arial" w:hAnsi="Arial" w:cs="Arial"/>
          <w:bCs/>
          <w:sz w:val="22"/>
          <w:szCs w:val="22"/>
        </w:rPr>
        <w:t>Via Lietuva</w:t>
      </w:r>
      <w:r w:rsidR="00C1542C" w:rsidRPr="00FF78C9">
        <w:rPr>
          <w:rFonts w:ascii="Arial" w:hAnsi="Arial" w:cs="Arial"/>
          <w:bCs/>
          <w:sz w:val="22"/>
          <w:szCs w:val="22"/>
        </w:rPr>
        <w:t>“</w:t>
      </w:r>
      <w:r w:rsidRPr="00FF78C9">
        <w:rPr>
          <w:rFonts w:ascii="Arial" w:hAnsi="Arial" w:cs="Arial"/>
          <w:bCs/>
          <w:sz w:val="22"/>
          <w:szCs w:val="22"/>
        </w:rPr>
        <w:t xml:space="preserve"> </w:t>
      </w:r>
      <w:r w:rsidR="00410FE7" w:rsidRPr="00FF78C9">
        <w:rPr>
          <w:rFonts w:ascii="Arial" w:hAnsi="Arial" w:cs="Arial"/>
          <w:bCs/>
          <w:sz w:val="22"/>
          <w:szCs w:val="22"/>
        </w:rPr>
        <w:t xml:space="preserve">(toliau – Perkančioji organizacija) </w:t>
      </w:r>
      <w:r w:rsidRPr="00FF78C9">
        <w:rPr>
          <w:rFonts w:ascii="Arial" w:hAnsi="Arial" w:cs="Arial"/>
          <w:bCs/>
          <w:sz w:val="22"/>
          <w:szCs w:val="22"/>
        </w:rPr>
        <w:t>gavo suinteresuot</w:t>
      </w:r>
      <w:r w:rsidR="00C1542C" w:rsidRPr="00FF78C9">
        <w:rPr>
          <w:rFonts w:ascii="Arial" w:hAnsi="Arial" w:cs="Arial"/>
          <w:bCs/>
          <w:sz w:val="22"/>
          <w:szCs w:val="22"/>
        </w:rPr>
        <w:t>o</w:t>
      </w:r>
      <w:r w:rsidRPr="00FF78C9">
        <w:rPr>
          <w:rFonts w:ascii="Arial" w:hAnsi="Arial" w:cs="Arial"/>
          <w:bCs/>
          <w:sz w:val="22"/>
          <w:szCs w:val="22"/>
        </w:rPr>
        <w:t xml:space="preserve"> tiekėj</w:t>
      </w:r>
      <w:r w:rsidR="009633D2" w:rsidRPr="00FF78C9">
        <w:rPr>
          <w:rFonts w:ascii="Arial" w:hAnsi="Arial" w:cs="Arial"/>
          <w:bCs/>
          <w:sz w:val="22"/>
          <w:szCs w:val="22"/>
        </w:rPr>
        <w:t>o</w:t>
      </w:r>
      <w:r w:rsidRPr="00FF78C9">
        <w:rPr>
          <w:rFonts w:ascii="Arial" w:hAnsi="Arial" w:cs="Arial"/>
          <w:bCs/>
          <w:sz w:val="22"/>
          <w:szCs w:val="22"/>
        </w:rPr>
        <w:t xml:space="preserve"> klausim</w:t>
      </w:r>
      <w:r w:rsidR="009633D2" w:rsidRPr="00FF78C9">
        <w:rPr>
          <w:rFonts w:ascii="Arial" w:hAnsi="Arial" w:cs="Arial"/>
          <w:bCs/>
          <w:sz w:val="22"/>
          <w:szCs w:val="22"/>
        </w:rPr>
        <w:t>ą</w:t>
      </w:r>
      <w:r w:rsidRPr="00FF78C9">
        <w:rPr>
          <w:rFonts w:ascii="Arial" w:hAnsi="Arial" w:cs="Arial"/>
          <w:bCs/>
          <w:sz w:val="22"/>
          <w:szCs w:val="22"/>
        </w:rPr>
        <w:t xml:space="preserve"> dėl </w:t>
      </w:r>
      <w:r w:rsidR="00DD76A6" w:rsidRPr="00FF78C9">
        <w:rPr>
          <w:rFonts w:ascii="Arial" w:hAnsi="Arial" w:cs="Arial"/>
          <w:bCs/>
          <w:sz w:val="22"/>
          <w:szCs w:val="22"/>
        </w:rPr>
        <w:t>vykdomo pirkimo</w:t>
      </w:r>
      <w:r w:rsidRPr="00FF78C9">
        <w:rPr>
          <w:rFonts w:ascii="Arial" w:hAnsi="Arial" w:cs="Arial"/>
          <w:b/>
          <w:sz w:val="22"/>
          <w:szCs w:val="22"/>
        </w:rPr>
        <w:t xml:space="preserve"> </w:t>
      </w:r>
      <w:r w:rsidR="00CC78A1" w:rsidRPr="00FF78C9">
        <w:rPr>
          <w:rFonts w:ascii="Arial" w:hAnsi="Arial" w:cs="Arial"/>
          <w:b/>
          <w:bCs/>
          <w:sz w:val="22"/>
          <w:szCs w:val="22"/>
        </w:rPr>
        <w:t xml:space="preserve">Valstybinės reikšmės rajoninio kelio Nr. 2016 Mantviliškis–Ažytėnai–Vosyliškis 11,286 km tilto per Šušvę rekonstravimas, rangos darbai </w:t>
      </w:r>
      <w:r w:rsidRPr="00FF78C9">
        <w:rPr>
          <w:rFonts w:ascii="Arial" w:hAnsi="Arial" w:cs="Arial"/>
          <w:sz w:val="22"/>
          <w:szCs w:val="22"/>
        </w:rPr>
        <w:t xml:space="preserve">(CVP IS </w:t>
      </w:r>
      <w:r w:rsidR="00A72F0E" w:rsidRPr="00FF78C9">
        <w:rPr>
          <w:rFonts w:ascii="Arial" w:hAnsi="Arial" w:cs="Arial"/>
          <w:sz w:val="22"/>
          <w:szCs w:val="22"/>
        </w:rPr>
        <w:t>ID</w:t>
      </w:r>
      <w:r w:rsidRPr="00FF78C9">
        <w:rPr>
          <w:rFonts w:ascii="Arial" w:hAnsi="Arial" w:cs="Arial"/>
          <w:sz w:val="22"/>
          <w:szCs w:val="22"/>
        </w:rPr>
        <w:t xml:space="preserve"> </w:t>
      </w:r>
      <w:r w:rsidR="00E8158A" w:rsidRPr="00FF78C9">
        <w:rPr>
          <w:rFonts w:ascii="Arial" w:hAnsi="Arial" w:cs="Arial"/>
          <w:sz w:val="22"/>
          <w:szCs w:val="22"/>
        </w:rPr>
        <w:t>2703277</w:t>
      </w:r>
      <w:r w:rsidR="00A3601F" w:rsidRPr="00FF78C9">
        <w:rPr>
          <w:rFonts w:ascii="Arial" w:hAnsi="Arial" w:cs="Arial"/>
          <w:bCs/>
          <w:sz w:val="22"/>
          <w:szCs w:val="22"/>
        </w:rPr>
        <w:t>),</w:t>
      </w:r>
      <w:r w:rsidRPr="00FF78C9">
        <w:rPr>
          <w:rFonts w:ascii="Arial" w:hAnsi="Arial" w:cs="Arial"/>
          <w:bCs/>
          <w:sz w:val="22"/>
          <w:szCs w:val="22"/>
        </w:rPr>
        <w:t xml:space="preserve"> </w:t>
      </w:r>
      <w:r w:rsidR="00A3601F" w:rsidRPr="00FF78C9">
        <w:rPr>
          <w:rFonts w:ascii="Arial" w:hAnsi="Arial" w:cs="Arial"/>
          <w:bCs/>
          <w:sz w:val="22"/>
          <w:szCs w:val="22"/>
        </w:rPr>
        <w:t>(</w:t>
      </w:r>
      <w:r w:rsidRPr="00FF78C9">
        <w:rPr>
          <w:rFonts w:ascii="Arial" w:hAnsi="Arial" w:cs="Arial"/>
          <w:bCs/>
          <w:sz w:val="22"/>
          <w:szCs w:val="22"/>
        </w:rPr>
        <w:t>toliau</w:t>
      </w:r>
      <w:r w:rsidRPr="00FF78C9">
        <w:rPr>
          <w:rFonts w:ascii="Arial" w:hAnsi="Arial" w:cs="Arial"/>
          <w:sz w:val="22"/>
          <w:szCs w:val="22"/>
        </w:rPr>
        <w:t xml:space="preserve"> – </w:t>
      </w:r>
      <w:r w:rsidRPr="00FF78C9">
        <w:rPr>
          <w:rFonts w:ascii="Arial" w:hAnsi="Arial" w:cs="Arial"/>
          <w:b/>
          <w:bCs/>
          <w:sz w:val="22"/>
          <w:szCs w:val="22"/>
        </w:rPr>
        <w:t>pirkimas</w:t>
      </w:r>
      <w:r w:rsidRPr="00FF78C9">
        <w:rPr>
          <w:rFonts w:ascii="Arial" w:hAnsi="Arial" w:cs="Arial"/>
          <w:sz w:val="22"/>
          <w:szCs w:val="22"/>
        </w:rPr>
        <w:t xml:space="preserve">), atliekamo </w:t>
      </w:r>
      <w:r w:rsidR="00C145F5" w:rsidRPr="00FF78C9">
        <w:rPr>
          <w:rFonts w:ascii="Arial" w:hAnsi="Arial" w:cs="Arial"/>
          <w:sz w:val="22"/>
          <w:szCs w:val="22"/>
        </w:rPr>
        <w:t xml:space="preserve">supaprastinto </w:t>
      </w:r>
      <w:r w:rsidRPr="00FF78C9">
        <w:rPr>
          <w:rFonts w:ascii="Arial" w:hAnsi="Arial" w:cs="Arial"/>
          <w:sz w:val="22"/>
          <w:szCs w:val="22"/>
        </w:rPr>
        <w:t>atviro konkurso būdu.</w:t>
      </w:r>
    </w:p>
    <w:p w14:paraId="09C2391A" w14:textId="23EBF086" w:rsidR="00163795" w:rsidRPr="00FF78C9" w:rsidRDefault="00312795" w:rsidP="005C7790">
      <w:pPr>
        <w:ind w:firstLine="360"/>
        <w:jc w:val="both"/>
        <w:rPr>
          <w:rFonts w:ascii="Arial" w:hAnsi="Arial" w:cs="Arial"/>
          <w:sz w:val="22"/>
          <w:szCs w:val="22"/>
          <w:lang w:val="lt-LT"/>
        </w:rPr>
      </w:pPr>
      <w:r w:rsidRPr="00FF78C9">
        <w:rPr>
          <w:rFonts w:ascii="Arial" w:hAnsi="Arial" w:cs="Arial"/>
          <w:sz w:val="22"/>
          <w:szCs w:val="22"/>
          <w:lang w:val="lt-LT"/>
        </w:rPr>
        <w:t>Perkančioji organizacija</w:t>
      </w:r>
      <w:r w:rsidR="00163795" w:rsidRPr="00FF78C9">
        <w:rPr>
          <w:rFonts w:ascii="Arial" w:hAnsi="Arial" w:cs="Arial"/>
          <w:sz w:val="22"/>
          <w:szCs w:val="22"/>
          <w:lang w:val="lt-LT"/>
        </w:rPr>
        <w:t xml:space="preserve"> teikia suinteresuot</w:t>
      </w:r>
      <w:r w:rsidR="0095272C" w:rsidRPr="00FF78C9">
        <w:rPr>
          <w:rFonts w:ascii="Arial" w:hAnsi="Arial" w:cs="Arial"/>
          <w:sz w:val="22"/>
          <w:szCs w:val="22"/>
          <w:lang w:val="lt-LT"/>
        </w:rPr>
        <w:t>o</w:t>
      </w:r>
      <w:r w:rsidR="00163795" w:rsidRPr="00FF78C9">
        <w:rPr>
          <w:rFonts w:ascii="Arial" w:hAnsi="Arial" w:cs="Arial"/>
          <w:sz w:val="22"/>
          <w:szCs w:val="22"/>
          <w:lang w:val="lt-LT"/>
        </w:rPr>
        <w:t xml:space="preserve"> tiekėj</w:t>
      </w:r>
      <w:r w:rsidR="0095272C" w:rsidRPr="00FF78C9">
        <w:rPr>
          <w:rFonts w:ascii="Arial" w:hAnsi="Arial" w:cs="Arial"/>
          <w:sz w:val="22"/>
          <w:szCs w:val="22"/>
          <w:lang w:val="lt-LT"/>
        </w:rPr>
        <w:t>o</w:t>
      </w:r>
      <w:r w:rsidR="00163795" w:rsidRPr="00FF78C9">
        <w:rPr>
          <w:rFonts w:ascii="Arial" w:hAnsi="Arial" w:cs="Arial"/>
          <w:sz w:val="22"/>
          <w:szCs w:val="22"/>
          <w:lang w:val="lt-LT"/>
        </w:rPr>
        <w:t xml:space="preserve"> klausim</w:t>
      </w:r>
      <w:r w:rsidR="0095272C" w:rsidRPr="00FF78C9">
        <w:rPr>
          <w:rFonts w:ascii="Arial" w:hAnsi="Arial" w:cs="Arial"/>
          <w:sz w:val="22"/>
          <w:szCs w:val="22"/>
          <w:lang w:val="lt-LT"/>
        </w:rPr>
        <w:t>ą</w:t>
      </w:r>
      <w:r w:rsidR="00163795" w:rsidRPr="00FF78C9">
        <w:rPr>
          <w:rFonts w:ascii="Arial" w:hAnsi="Arial" w:cs="Arial"/>
          <w:sz w:val="22"/>
          <w:szCs w:val="22"/>
          <w:lang w:val="lt-LT"/>
        </w:rPr>
        <w:t xml:space="preserve"> ir atsakym</w:t>
      </w:r>
      <w:r w:rsidR="0095272C" w:rsidRPr="00FF78C9">
        <w:rPr>
          <w:rFonts w:ascii="Arial" w:hAnsi="Arial" w:cs="Arial"/>
          <w:sz w:val="22"/>
          <w:szCs w:val="22"/>
          <w:lang w:val="lt-LT"/>
        </w:rPr>
        <w:t>ą</w:t>
      </w:r>
      <w:r w:rsidR="00163795" w:rsidRPr="00FF78C9">
        <w:rPr>
          <w:rFonts w:ascii="Arial" w:hAnsi="Arial" w:cs="Arial"/>
          <w:sz w:val="22"/>
          <w:szCs w:val="22"/>
          <w:lang w:val="lt-LT"/>
        </w:rPr>
        <w:t xml:space="preserve"> į j</w:t>
      </w:r>
      <w:r w:rsidR="0095272C" w:rsidRPr="00FF78C9">
        <w:rPr>
          <w:rFonts w:ascii="Arial" w:hAnsi="Arial" w:cs="Arial"/>
          <w:sz w:val="22"/>
          <w:szCs w:val="22"/>
          <w:lang w:val="lt-LT"/>
        </w:rPr>
        <w:t>į</w:t>
      </w:r>
      <w:r w:rsidR="00163795" w:rsidRPr="00FF78C9">
        <w:rPr>
          <w:rFonts w:ascii="Arial" w:hAnsi="Arial" w:cs="Arial"/>
          <w:sz w:val="22"/>
          <w:szCs w:val="22"/>
          <w:lang w:val="lt-LT"/>
        </w:rPr>
        <w:t>*:</w:t>
      </w:r>
    </w:p>
    <w:tbl>
      <w:tblPr>
        <w:tblStyle w:val="TableGrid"/>
        <w:tblW w:w="5000" w:type="pct"/>
        <w:tblLook w:val="04A0" w:firstRow="1" w:lastRow="0" w:firstColumn="1" w:lastColumn="0" w:noHBand="0" w:noVBand="1"/>
      </w:tblPr>
      <w:tblGrid>
        <w:gridCol w:w="827"/>
        <w:gridCol w:w="7956"/>
        <w:gridCol w:w="5777"/>
      </w:tblGrid>
      <w:tr w:rsidR="00163795" w:rsidRPr="00FF78C9" w14:paraId="785214EE" w14:textId="77777777" w:rsidTr="00AC2C59">
        <w:tc>
          <w:tcPr>
            <w:tcW w:w="284" w:type="pct"/>
          </w:tcPr>
          <w:p w14:paraId="7B156119" w14:textId="77777777" w:rsidR="00163795" w:rsidRPr="00FF78C9" w:rsidRDefault="00163795" w:rsidP="006817EA">
            <w:pPr>
              <w:jc w:val="center"/>
              <w:rPr>
                <w:rFonts w:ascii="Arial" w:hAnsi="Arial" w:cs="Arial"/>
                <w:sz w:val="22"/>
                <w:szCs w:val="22"/>
                <w:lang w:val="lt-LT"/>
              </w:rPr>
            </w:pPr>
            <w:r w:rsidRPr="00FF78C9">
              <w:rPr>
                <w:rFonts w:ascii="Arial" w:hAnsi="Arial" w:cs="Arial"/>
                <w:b/>
                <w:bCs/>
                <w:sz w:val="22"/>
                <w:szCs w:val="22"/>
                <w:lang w:val="lt-LT"/>
              </w:rPr>
              <w:t>Eil. Nr.</w:t>
            </w:r>
          </w:p>
        </w:tc>
        <w:tc>
          <w:tcPr>
            <w:tcW w:w="2732" w:type="pct"/>
          </w:tcPr>
          <w:p w14:paraId="7E3B074C" w14:textId="77777777" w:rsidR="00163795" w:rsidRPr="00FF78C9" w:rsidRDefault="00163795" w:rsidP="006817EA">
            <w:pPr>
              <w:jc w:val="center"/>
              <w:rPr>
                <w:rFonts w:ascii="Arial" w:hAnsi="Arial" w:cs="Arial"/>
                <w:sz w:val="22"/>
                <w:szCs w:val="22"/>
                <w:lang w:val="lt-LT"/>
              </w:rPr>
            </w:pPr>
            <w:r w:rsidRPr="00FF78C9">
              <w:rPr>
                <w:rFonts w:ascii="Arial" w:hAnsi="Arial" w:cs="Arial"/>
                <w:b/>
                <w:bCs/>
                <w:sz w:val="22"/>
                <w:szCs w:val="22"/>
                <w:lang w:val="lt-LT"/>
              </w:rPr>
              <w:t>Klausimas</w:t>
            </w:r>
            <w:r w:rsidRPr="00FF78C9">
              <w:rPr>
                <w:rFonts w:ascii="Arial" w:hAnsi="Arial" w:cs="Arial"/>
                <w:b/>
                <w:bCs/>
                <w:i/>
                <w:iCs/>
                <w:sz w:val="22"/>
                <w:szCs w:val="22"/>
                <w:lang w:val="lt-LT"/>
              </w:rPr>
              <w:t>**</w:t>
            </w:r>
          </w:p>
        </w:tc>
        <w:tc>
          <w:tcPr>
            <w:tcW w:w="1984" w:type="pct"/>
          </w:tcPr>
          <w:p w14:paraId="3993DB55" w14:textId="77777777" w:rsidR="00163795" w:rsidRPr="00FF78C9" w:rsidRDefault="00163795" w:rsidP="006817EA">
            <w:pPr>
              <w:jc w:val="center"/>
              <w:rPr>
                <w:rFonts w:ascii="Arial" w:hAnsi="Arial" w:cs="Arial"/>
                <w:sz w:val="22"/>
                <w:szCs w:val="22"/>
                <w:lang w:val="lt-LT"/>
              </w:rPr>
            </w:pPr>
            <w:r w:rsidRPr="00FF78C9">
              <w:rPr>
                <w:rFonts w:ascii="Arial" w:hAnsi="Arial" w:cs="Arial"/>
                <w:b/>
                <w:bCs/>
                <w:sz w:val="22"/>
                <w:szCs w:val="22"/>
                <w:lang w:val="lt-LT"/>
              </w:rPr>
              <w:t>Atsakymas</w:t>
            </w:r>
          </w:p>
        </w:tc>
      </w:tr>
      <w:tr w:rsidR="000653A1" w:rsidRPr="008F52C2" w14:paraId="6CF8DE0F" w14:textId="77777777" w:rsidTr="00AC2C59">
        <w:tc>
          <w:tcPr>
            <w:tcW w:w="284" w:type="pct"/>
          </w:tcPr>
          <w:p w14:paraId="7EAA53ED" w14:textId="0917905F" w:rsidR="000653A1" w:rsidRPr="00FF78C9" w:rsidRDefault="000653A1" w:rsidP="006817EA">
            <w:pPr>
              <w:jc w:val="center"/>
              <w:rPr>
                <w:rFonts w:ascii="Arial" w:hAnsi="Arial" w:cs="Arial"/>
                <w:sz w:val="22"/>
                <w:szCs w:val="22"/>
                <w:lang w:val="lt-LT"/>
              </w:rPr>
            </w:pPr>
            <w:r w:rsidRPr="00FF78C9">
              <w:rPr>
                <w:rFonts w:ascii="Arial" w:hAnsi="Arial" w:cs="Arial"/>
                <w:sz w:val="22"/>
                <w:szCs w:val="22"/>
                <w:lang w:val="lt-LT"/>
              </w:rPr>
              <w:t>1.</w:t>
            </w:r>
          </w:p>
        </w:tc>
        <w:tc>
          <w:tcPr>
            <w:tcW w:w="2732" w:type="pct"/>
          </w:tcPr>
          <w:p w14:paraId="09DEA0B3"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bookmarkStart w:id="0" w:name="_Hlk190269541"/>
            <w:r w:rsidRPr="006B71A1">
              <w:rPr>
                <w:rFonts w:ascii="Arial" w:eastAsia="Times New Roman" w:hAnsi="Arial" w:cs="Arial"/>
                <w:spacing w:val="-1"/>
              </w:rPr>
              <w:t>Pirkimo dokumentų konstrukcijų dalies darbų kiekių žiniaraštyje (17 priedas) (toliau - DKŽ) 1.1 eilutėje numatytas dirvožemio pašalinimas, išvežant į laikiną sandėliavimo aikštelę Rangovo pasirinktu atstumu, tačiau techninio darbo projekto (toliau – TDP) sąnaudų žiniaraščio 1.01 eilutėje numatytas dirvožemio nukasimas nustumiant buldozeriu ir sandėliavimas vietoje ir atstatymas. Prašome paaiškinti neatitikimus.</w:t>
            </w:r>
          </w:p>
          <w:p w14:paraId="5725524B" w14:textId="77777777" w:rsidR="00A64CD0" w:rsidRPr="006B71A1" w:rsidRDefault="00A64CD0" w:rsidP="00A64CD0">
            <w:pPr>
              <w:pStyle w:val="NoSpacing"/>
              <w:tabs>
                <w:tab w:val="left" w:pos="284"/>
              </w:tabs>
              <w:jc w:val="both"/>
              <w:rPr>
                <w:rFonts w:ascii="Arial" w:eastAsia="Times New Roman" w:hAnsi="Arial" w:cs="Arial"/>
                <w:spacing w:val="-1"/>
              </w:rPr>
            </w:pPr>
          </w:p>
          <w:p w14:paraId="3CC7A83A"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TDP konstrukcijų dalies sąnaudų žiniaraščio 2.04 eilutėje numatytas pralaidos išardymas ir išvežimas, tačiau ardoma ne pralaida, o tilto konstrukcijos. Prašome pakoreguoti TDP sąnaudų žiniaraščio 2.04 eilutės aprašymą.</w:t>
            </w:r>
          </w:p>
          <w:p w14:paraId="0D54C2C5" w14:textId="77777777" w:rsidR="00A64CD0" w:rsidRPr="006B71A1" w:rsidRDefault="00A64CD0" w:rsidP="00A64CD0">
            <w:pPr>
              <w:pStyle w:val="ListParagraph"/>
              <w:rPr>
                <w:rFonts w:ascii="Arial" w:hAnsi="Arial" w:cs="Arial"/>
                <w:spacing w:val="-1"/>
                <w:sz w:val="22"/>
                <w:szCs w:val="22"/>
              </w:rPr>
            </w:pPr>
          </w:p>
          <w:p w14:paraId="3092DDD3" w14:textId="77777777" w:rsidR="00A64CD0" w:rsidRPr="006B71A1" w:rsidRDefault="00A64CD0" w:rsidP="00A64CD0">
            <w:pPr>
              <w:pStyle w:val="NoSpacing"/>
              <w:tabs>
                <w:tab w:val="left" w:pos="284"/>
              </w:tabs>
              <w:jc w:val="both"/>
              <w:rPr>
                <w:rFonts w:ascii="Arial" w:eastAsia="Times New Roman" w:hAnsi="Arial" w:cs="Arial"/>
                <w:spacing w:val="-1"/>
              </w:rPr>
            </w:pPr>
          </w:p>
          <w:p w14:paraId="528D918F"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Konstrukcijų dalies DKŽ 2.6 eilutėje numatytas hidroizoliacijos sluoksnio ardymas ir išvežimas Rangovo pasirinktu atstumu – 440 m2, tačiau TDP sąnaudų žiniaraščio 2.06 eilutėje numatyta šio darbo atlikti 440 m3. Prašome paaiškinti neatitikimus.</w:t>
            </w:r>
          </w:p>
          <w:p w14:paraId="1C1608A6"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Konstrukcijų dalies DKŽ numatytas krantinių ir tarpinių atramų rekonstravimas, tačiau TDP sąnaudų žiniaraštyje - krantinių ir tarpinių atramų įrengimas. Prašome paaiškinti neatitikimus.</w:t>
            </w:r>
          </w:p>
          <w:p w14:paraId="05E986F3" w14:textId="77777777" w:rsidR="00A64CD0" w:rsidRPr="006B71A1" w:rsidRDefault="00A64CD0" w:rsidP="00A64CD0">
            <w:pPr>
              <w:pStyle w:val="NoSpacing"/>
              <w:tabs>
                <w:tab w:val="left" w:pos="284"/>
              </w:tabs>
              <w:jc w:val="both"/>
              <w:rPr>
                <w:rFonts w:ascii="Arial" w:eastAsia="Times New Roman" w:hAnsi="Arial" w:cs="Arial"/>
                <w:spacing w:val="-1"/>
              </w:rPr>
            </w:pPr>
          </w:p>
          <w:p w14:paraId="145678C9"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lastRenderedPageBreak/>
              <w:t>Konstrukcijų dalies DKŽ 4.9 eilutėje numatytas tarpinių atramų rėmsijės betonavimas, tačiau TDP sąnaudų žiniaraščio 4.03 eilutėje numatytas rygelio įrengimas. Prašome paaiškinti neatitikimus.</w:t>
            </w:r>
          </w:p>
          <w:p w14:paraId="435A1010" w14:textId="77777777" w:rsidR="00A64CD0" w:rsidRPr="006B71A1" w:rsidRDefault="00A64CD0" w:rsidP="00A64CD0">
            <w:pPr>
              <w:pStyle w:val="ListParagraph"/>
              <w:rPr>
                <w:rFonts w:ascii="Arial" w:hAnsi="Arial" w:cs="Arial"/>
                <w:spacing w:val="-1"/>
                <w:sz w:val="22"/>
                <w:szCs w:val="22"/>
              </w:rPr>
            </w:pPr>
          </w:p>
          <w:p w14:paraId="4BCE45D6" w14:textId="77777777" w:rsidR="00A64CD0" w:rsidRPr="006B71A1" w:rsidRDefault="00A64CD0" w:rsidP="00A64CD0">
            <w:pPr>
              <w:pStyle w:val="NoSpacing"/>
              <w:tabs>
                <w:tab w:val="left" w:pos="284"/>
              </w:tabs>
              <w:jc w:val="both"/>
              <w:rPr>
                <w:rFonts w:ascii="Arial" w:eastAsia="Times New Roman" w:hAnsi="Arial" w:cs="Arial"/>
                <w:spacing w:val="-1"/>
              </w:rPr>
            </w:pPr>
          </w:p>
          <w:p w14:paraId="54647E80"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Konstrukcijų dalies DKŽ 5.6 eilutėje numatytas turėklų bortų įrengimas, tačiau TDP sąnaudų žiniaraščio 5.04 eilutėje numatytas šalitilčio bloko įrengimas. Prašome paaiškinti neatitikimus.</w:t>
            </w:r>
          </w:p>
          <w:p w14:paraId="02A46A70" w14:textId="77777777" w:rsidR="00A64CD0" w:rsidRPr="006B71A1" w:rsidRDefault="00A64CD0" w:rsidP="00A64CD0">
            <w:pPr>
              <w:pStyle w:val="NoSpacing"/>
              <w:tabs>
                <w:tab w:val="left" w:pos="284"/>
              </w:tabs>
              <w:jc w:val="both"/>
              <w:rPr>
                <w:rFonts w:ascii="Arial" w:eastAsia="Times New Roman" w:hAnsi="Arial" w:cs="Arial"/>
                <w:spacing w:val="-1"/>
              </w:rPr>
            </w:pPr>
          </w:p>
          <w:p w14:paraId="2E55D948"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Konstrukcijų dalies DKŽ 5.21 eilutėje numatytas šalitilčio plokštės įrengimas – 15 vnt, tačiau TDP sąnaudų žiniaraščio 5.10.3 eilutėje numatyta šio darbo atlikti 15 m2. Prašome paaiškinti neatitikimus.</w:t>
            </w:r>
          </w:p>
          <w:p w14:paraId="4590AB97" w14:textId="77777777" w:rsidR="00A64CD0" w:rsidRPr="006B71A1" w:rsidRDefault="00A64CD0" w:rsidP="00A64CD0">
            <w:pPr>
              <w:pStyle w:val="ListParagraph"/>
              <w:rPr>
                <w:rFonts w:ascii="Arial" w:hAnsi="Arial" w:cs="Arial"/>
                <w:spacing w:val="-1"/>
                <w:sz w:val="22"/>
                <w:szCs w:val="22"/>
              </w:rPr>
            </w:pPr>
          </w:p>
          <w:p w14:paraId="61E91327" w14:textId="77777777" w:rsidR="00A64CD0" w:rsidRPr="006B71A1" w:rsidRDefault="00A64CD0" w:rsidP="00A64CD0">
            <w:pPr>
              <w:pStyle w:val="NoSpacing"/>
              <w:tabs>
                <w:tab w:val="left" w:pos="284"/>
              </w:tabs>
              <w:jc w:val="both"/>
              <w:rPr>
                <w:rFonts w:ascii="Arial" w:eastAsia="Times New Roman" w:hAnsi="Arial" w:cs="Arial"/>
                <w:spacing w:val="-1"/>
              </w:rPr>
            </w:pPr>
          </w:p>
          <w:p w14:paraId="2E7D5E66"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TDP konstrukcijų dalies sąnaudų žiniaraščio 5.16 eilutėje numatytas 1 vnt. PGK galinių komponentų su saugia nuleidimo dalimi įrengimas, tačiau brėžiniuose šio darbo numatyta atlikti 2 vnt. Prašome paaiškinti neatitikimus.</w:t>
            </w:r>
          </w:p>
          <w:p w14:paraId="3C07BE54" w14:textId="77777777" w:rsidR="00A64CD0" w:rsidRPr="006B71A1" w:rsidRDefault="00A64CD0" w:rsidP="00A64CD0">
            <w:pPr>
              <w:pStyle w:val="NoSpacing"/>
              <w:tabs>
                <w:tab w:val="left" w:pos="284"/>
              </w:tabs>
              <w:jc w:val="both"/>
              <w:rPr>
                <w:rFonts w:ascii="Arial" w:eastAsia="Times New Roman" w:hAnsi="Arial" w:cs="Arial"/>
                <w:spacing w:val="-1"/>
              </w:rPr>
            </w:pPr>
          </w:p>
          <w:p w14:paraId="1A9B2E39" w14:textId="77777777" w:rsidR="00A64CD0" w:rsidRPr="006B71A1" w:rsidRDefault="00A64CD0" w:rsidP="00A64CD0">
            <w:pPr>
              <w:pStyle w:val="NoSpacing"/>
              <w:numPr>
                <w:ilvl w:val="0"/>
                <w:numId w:val="13"/>
              </w:numPr>
              <w:tabs>
                <w:tab w:val="left" w:pos="284"/>
              </w:tabs>
              <w:ind w:left="0" w:firstLine="0"/>
              <w:jc w:val="both"/>
              <w:rPr>
                <w:rFonts w:ascii="Arial" w:eastAsia="Times New Roman" w:hAnsi="Arial" w:cs="Arial"/>
                <w:spacing w:val="-1"/>
              </w:rPr>
            </w:pPr>
            <w:r w:rsidRPr="006B71A1">
              <w:rPr>
                <w:rFonts w:ascii="Arial" w:eastAsia="Times New Roman" w:hAnsi="Arial" w:cs="Arial"/>
                <w:spacing w:val="-1"/>
              </w:rPr>
              <w:t>Susisiekimo dalies DKŽ 1.7 eilutėje numatytos grįžtamosios medžiagos (nufrezuotas asfaltas) (vieneto kaina didesnė arba lygi ≥ 11,20 Eur/m3), tačiau TDP sąnaudų žiniaraščio 1.4.2 eilutėje numatyta nufrezuoto asfalto kaina  9,58 Eur/m3. Prašome paaiškinti neatitikimus.</w:t>
            </w:r>
          </w:p>
          <w:p w14:paraId="1903E4A8" w14:textId="77777777" w:rsidR="00A64CD0" w:rsidRPr="006B71A1" w:rsidRDefault="00A64CD0" w:rsidP="00A64CD0">
            <w:pPr>
              <w:pStyle w:val="ListParagraph"/>
              <w:rPr>
                <w:rFonts w:ascii="Arial" w:hAnsi="Arial" w:cs="Arial"/>
                <w:spacing w:val="-1"/>
                <w:sz w:val="22"/>
                <w:szCs w:val="22"/>
              </w:rPr>
            </w:pPr>
          </w:p>
          <w:p w14:paraId="5601AAD7" w14:textId="77777777" w:rsidR="00A64CD0" w:rsidRPr="006B71A1" w:rsidRDefault="00A64CD0" w:rsidP="00A64CD0">
            <w:pPr>
              <w:pStyle w:val="NoSpacing"/>
              <w:tabs>
                <w:tab w:val="left" w:pos="284"/>
              </w:tabs>
              <w:jc w:val="both"/>
              <w:rPr>
                <w:rFonts w:ascii="Arial" w:eastAsia="Times New Roman" w:hAnsi="Arial" w:cs="Arial"/>
                <w:spacing w:val="-1"/>
              </w:rPr>
            </w:pPr>
          </w:p>
          <w:p w14:paraId="4E48F8E7"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suvestiniame inžinerinių tinklų plano brėžinyje numatyta įrengti pėsčiųjų tvorelę, tačiau nei DKŽ nei sąnaudų kiekių žiniaraščiuose šis darbas nenumatytas. Prašome paaiškinti neatitikimus.</w:t>
            </w:r>
          </w:p>
          <w:p w14:paraId="3833DD80"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60819899"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aiškinamojo rašto 7.6 punkte numatytas 400 mm skaldos prizmės įrengiamas po gulekšniais, tačiau tai nenumatyta DKŽ. Prašome nurodyti ar reikės atlikti 400 mm skaldos prizmės įrengiamą po gulekšniais, jeigu taip prašome pateikti darbų kiekius bei nurodyti poziciją kur įsivertinti šiuos darbus. </w:t>
            </w:r>
          </w:p>
          <w:p w14:paraId="671D2C2E" w14:textId="77777777" w:rsidR="00A64CD0" w:rsidRPr="006B71A1" w:rsidRDefault="00A64CD0" w:rsidP="00A64CD0">
            <w:pPr>
              <w:pStyle w:val="ListParagraph"/>
              <w:rPr>
                <w:rFonts w:ascii="Arial" w:hAnsi="Arial" w:cs="Arial"/>
                <w:spacing w:val="-1"/>
                <w:sz w:val="22"/>
                <w:szCs w:val="22"/>
              </w:rPr>
            </w:pPr>
          </w:p>
          <w:p w14:paraId="0416508F"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66C807E3"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aiškinamojo rašto 7.15 punkte numatyta, kad išlyginamasis betono sluoksnis, įrengiamas naudojant C25/30 XF2 klasės </w:t>
            </w:r>
            <w:r w:rsidRPr="006B71A1">
              <w:rPr>
                <w:rFonts w:ascii="Arial" w:eastAsia="Times New Roman" w:hAnsi="Arial" w:cs="Arial"/>
                <w:spacing w:val="-1"/>
              </w:rPr>
              <w:lastRenderedPageBreak/>
              <w:t>betoną, tačiau TDP sąnaudų žiniaraščio 5.05.3 eilutėje numatyta kad šis sluoksnis įrengimas iš C20/25 betono. Prašome paaiškinti neatitikimus.</w:t>
            </w:r>
          </w:p>
          <w:p w14:paraId="334FE01C"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22E3754B"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aiškinamojo rašto 7.18 punkte numatyta, kad hidroizoliacijos 2 sl. storis 10 cm, tačiau brėžiniuose – 1 cm. Prašome paaiškinti neatitikimus.</w:t>
            </w:r>
          </w:p>
          <w:p w14:paraId="3CCE7777" w14:textId="77777777" w:rsidR="00A64CD0" w:rsidRPr="006B71A1" w:rsidRDefault="00A64CD0" w:rsidP="00A64CD0">
            <w:pPr>
              <w:pStyle w:val="ListParagraph"/>
              <w:rPr>
                <w:rFonts w:ascii="Arial" w:hAnsi="Arial" w:cs="Arial"/>
                <w:spacing w:val="-1"/>
                <w:sz w:val="22"/>
                <w:szCs w:val="22"/>
              </w:rPr>
            </w:pPr>
          </w:p>
          <w:p w14:paraId="5A319FDB"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0B179252"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aiškinamojo rašto 7.22 punkte numatyta, kad viršutinėse gabionų dėžėse ties išorine briauna kampuose įrengiami Ø 160 PP vamzdžiai (pilkos spalvos) užaklintais galais, kuriuos užpildžius betonu C20/50 formuojami apsauginės tvorelės pamatai, tačiau TDP sąnaudų žiniaraščio 6.07.3 eilutėje numatyta kad šis betonas C20/25. Prašome paaiškinti neatitikimus.</w:t>
            </w:r>
          </w:p>
          <w:p w14:paraId="76CC95BA"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2254FFA0"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techninių specifikacijų 1.1.3 punkte numatyta, kad surenkamiems gelžbetonio gaminiams būtina parengti detaliuosius gamyklinius brėžinius. Prašome paaiškinti kas turės parengti detaliuosius gamyklinius brėžinius surenkamiems gelžbetonio gaminiams.</w:t>
            </w:r>
          </w:p>
          <w:p w14:paraId="693790FB" w14:textId="77777777" w:rsidR="00A64CD0" w:rsidRPr="006B71A1" w:rsidRDefault="00A64CD0" w:rsidP="00A64CD0">
            <w:pPr>
              <w:pStyle w:val="ListParagraph"/>
              <w:rPr>
                <w:rFonts w:ascii="Arial" w:hAnsi="Arial" w:cs="Arial"/>
                <w:spacing w:val="-1"/>
                <w:sz w:val="22"/>
                <w:szCs w:val="22"/>
              </w:rPr>
            </w:pPr>
          </w:p>
          <w:p w14:paraId="050D45B3"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31DF5A91"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techninių specifikacijų 2.2.4 punkte numatyta, kad laikino tilto konstrukcija sudaryta iš sukaltų į tvenkinio dugną metalinių profilių h=500 mm kolonų, skersinių sijų, privirinamų prie sukaltų kolonų vietoje, ir metalinių išilginių sijų h=500 mm, atremtų ant skersinių sijų, tačiau skersinių ir išilginių sijų įrengimas nenumatytas DKŽ. Prašome nurodyti ar reikės atlikti skersinių ir išilginių sijų įrengimą, jeigu taip prašome pateikti darbų kiekius bei nurodyti poziciją kur įsivertinti šiuos darbus.</w:t>
            </w:r>
          </w:p>
          <w:p w14:paraId="11A5C1AD"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39033692" w14:textId="196B050D" w:rsidR="00A64CD0" w:rsidRPr="00441FC7" w:rsidRDefault="00A64CD0" w:rsidP="00CB5731">
            <w:pPr>
              <w:pStyle w:val="NoSpacing"/>
              <w:numPr>
                <w:ilvl w:val="0"/>
                <w:numId w:val="13"/>
              </w:numPr>
              <w:tabs>
                <w:tab w:val="left" w:pos="284"/>
                <w:tab w:val="left" w:pos="426"/>
              </w:tabs>
              <w:ind w:left="0" w:firstLine="0"/>
              <w:jc w:val="both"/>
              <w:rPr>
                <w:rFonts w:ascii="Arial" w:hAnsi="Arial" w:cs="Arial"/>
                <w:spacing w:val="-1"/>
              </w:rPr>
            </w:pPr>
            <w:r w:rsidRPr="00441FC7">
              <w:rPr>
                <w:rFonts w:ascii="Arial" w:eastAsia="Times New Roman" w:hAnsi="Arial" w:cs="Arial"/>
                <w:spacing w:val="-1"/>
              </w:rPr>
              <w:t>TDP konstrukcijų dalies sąnaudų žiniaraščio 1.04.1 eilutėje numatytas darbas laikinos apylankos žvyro dangos valymas autogreideriu. Prašome paaiškinti gal šis darbas yra laikinos apylankos žvyro dangos planiravimas autogreideriu.</w:t>
            </w:r>
          </w:p>
          <w:p w14:paraId="6CA2B4E9"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4C278B3F"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techninių specifikacijų 12.2.5 punkte nurodyta, kad porankiai ant tilto iš nerūdijančio plieno, tačiau brėžiniuose tai nenurodyta. Prašome nurodyti ar tikrai porankiai iš nerūdijančio plieno.</w:t>
            </w:r>
          </w:p>
          <w:p w14:paraId="2415C994"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lastRenderedPageBreak/>
              <w:t>TDP konstrukcijų dalies techninių specifikacijų 12.3.5 punkte nurodyta, kad plieninės konstrukcijos padengiamos apsaugine dangos sistema, atitinkančia C5-I (H) klasę, pagal LST EN ISO 12944-5. Prašome paaiškinti kokios plieninės konstrukcijos bus padengiamos apsaugine dangos sistema, atitinkančia C5-I (H) klasę, pagal LST EN ISO 12944-5, nes turėklai aiškinamajame rašte ir brėžiniuose numatyti cinkuoti.</w:t>
            </w:r>
          </w:p>
          <w:p w14:paraId="29057995" w14:textId="77777777" w:rsidR="00A64CD0" w:rsidRPr="006B71A1" w:rsidRDefault="00A64CD0" w:rsidP="00A64CD0">
            <w:pPr>
              <w:pStyle w:val="ListParagraph"/>
              <w:rPr>
                <w:rFonts w:ascii="Arial" w:hAnsi="Arial" w:cs="Arial"/>
                <w:spacing w:val="-1"/>
                <w:sz w:val="22"/>
                <w:szCs w:val="22"/>
              </w:rPr>
            </w:pPr>
          </w:p>
          <w:p w14:paraId="401CB982"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72E2F67F"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techninių specifikacijų 20.3. punkte nurodyta, kad gabionai montuojami ant paruošto sutankinto pagrindo ir 10 cm storio išlyginamojo betono sluoksnio, tačiau 10 cm storio išlyginamojo betono sluoksnio įrengimas nenumatytas DKŽ. Prašome nurodyti ar reikės atlikti 10 cm storio išlyginamojo betono sluoksnio po gabionais įrengimą, jeigu taip prašome pateikti darbų kiekius bei nurodyti poziciją kur įsivertinti šiuos darbus. </w:t>
            </w:r>
          </w:p>
          <w:p w14:paraId="35488147"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08176E23"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elementų išdėstymo plano brėžinyje medžiagų kiekių žiniaraštyje TU-3 nurodytas porankis, tačiau Turėklo sekcijos (TU-3) brėžinyje TU-3 žymima ne porankis, o visa turėklo sekcija. Prašome paaiškinti neatitikimus bei pakoreguoti brėžinius. </w:t>
            </w:r>
          </w:p>
          <w:p w14:paraId="598DC353" w14:textId="77777777" w:rsidR="00A64CD0" w:rsidRPr="006B71A1" w:rsidRDefault="00A64CD0" w:rsidP="00A64CD0">
            <w:pPr>
              <w:pStyle w:val="ListParagraph"/>
              <w:rPr>
                <w:rFonts w:ascii="Arial" w:hAnsi="Arial" w:cs="Arial"/>
                <w:spacing w:val="-1"/>
                <w:sz w:val="22"/>
                <w:szCs w:val="22"/>
              </w:rPr>
            </w:pPr>
          </w:p>
          <w:p w14:paraId="08CDC867"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05E8DBE8"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patiltės plano brėžinyje nurodyta, šlaitų tvirtinimų atrėmimo blokai rengiami ant betoninio ir skaldos pagrindo, tačiau skaldos pagrindo sluoksnio įrengimas nenumatytas nei DKŽ nei sąnaudų kiekių žiniaraštyje.. Prašome nurodyti ar reikės atlikti skaldos pagrindo sluoksnio įrengimą po šlaitų tvirtinimų atrėmimo blokais, jeigu taip prašome pateikti darbų kiekius bei nurodyti poziciją kur įsivertinti šiuos darbus. </w:t>
            </w:r>
          </w:p>
          <w:p w14:paraId="2D0724B8"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514906AE"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konstrukcijų dalies sijų sumonolitinimo brėžinyje numatytas 192 vnt. virinimas vonele, tačiau  sąnaudų kiekių žiniaraštyje – 192 vnt. movų (lovelinių jungčių) įrengimas. Prašome paaiškinti neatitikimus.</w:t>
            </w:r>
          </w:p>
          <w:p w14:paraId="62EE9175" w14:textId="77777777" w:rsidR="00A64CD0" w:rsidRPr="006B71A1" w:rsidRDefault="00A64CD0" w:rsidP="00A64CD0">
            <w:pPr>
              <w:pStyle w:val="ListParagraph"/>
              <w:rPr>
                <w:rFonts w:ascii="Arial" w:hAnsi="Arial" w:cs="Arial"/>
                <w:spacing w:val="-1"/>
                <w:sz w:val="22"/>
                <w:szCs w:val="22"/>
              </w:rPr>
            </w:pPr>
          </w:p>
          <w:p w14:paraId="73641E62"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79923246"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 xml:space="preserve">TDP konstrukcijų dalies, techninių specifikacijų 20 skyriuje pateikti reikalavimai gabionams. Minėtame skyriuje nurodoma, kad gabionų viela turi būti padengta antikorozine danga (Zn95AL5) bei PVC danga, tačiau standiems gabionams pagamintiems iš virintinio vielos tinklo PVC padengimas yra nestandartinis. Prašome patikslinti ar Rangovas gali vertintis gabionus iš virintinio </w:t>
            </w:r>
            <w:r w:rsidRPr="006B71A1">
              <w:rPr>
                <w:rFonts w:ascii="Arial" w:eastAsia="Times New Roman" w:hAnsi="Arial" w:cs="Arial"/>
                <w:spacing w:val="-1"/>
              </w:rPr>
              <w:lastRenderedPageBreak/>
              <w:t>vielos tinklo, kurie padengti antikorozine Zn95AL5 danga be papildomos PVC dangos.</w:t>
            </w:r>
          </w:p>
          <w:p w14:paraId="768223D3" w14:textId="77777777" w:rsidR="00A64CD0" w:rsidRDefault="00A64CD0" w:rsidP="00A64CD0">
            <w:pPr>
              <w:pStyle w:val="NoSpacing"/>
              <w:tabs>
                <w:tab w:val="left" w:pos="284"/>
                <w:tab w:val="left" w:pos="426"/>
              </w:tabs>
              <w:jc w:val="both"/>
              <w:rPr>
                <w:rFonts w:ascii="Arial" w:eastAsia="Times New Roman" w:hAnsi="Arial" w:cs="Arial"/>
                <w:spacing w:val="-1"/>
              </w:rPr>
            </w:pPr>
          </w:p>
          <w:p w14:paraId="789FAB4D"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susisiekimo dalies šlaito tvirtinimo schemos brėžinyje numatyta 210 m2 šlaito tvirtinimo, tačiau  sąnaudų kiekių žiniaraštyje – 1048 m2. Prašome paaiškinti neatitikimus.</w:t>
            </w:r>
          </w:p>
          <w:p w14:paraId="69BC7B74" w14:textId="77777777" w:rsidR="00A64CD0" w:rsidRPr="006B71A1" w:rsidRDefault="00A64CD0" w:rsidP="00A64CD0">
            <w:pPr>
              <w:pStyle w:val="ListParagraph"/>
              <w:rPr>
                <w:rFonts w:ascii="Arial" w:hAnsi="Arial" w:cs="Arial"/>
                <w:spacing w:val="-1"/>
                <w:sz w:val="22"/>
                <w:szCs w:val="22"/>
              </w:rPr>
            </w:pPr>
          </w:p>
          <w:p w14:paraId="56FE02C1"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207B9D30"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pasirengimo statybai ir statybos darbų organizavimo dalies aiškinamojo rašto 22 punkte nurodyta, kad reikės atlikti esamų telekomunikacijų tinklų iškėlimą, tačiau kitose projekto dalyse šie darbai nenumatyti. Prašome paaiškinti neatitikimus.</w:t>
            </w:r>
          </w:p>
          <w:p w14:paraId="67D75603" w14:textId="77777777" w:rsidR="00A64CD0" w:rsidRPr="006B71A1" w:rsidRDefault="00A64CD0" w:rsidP="00A64CD0">
            <w:pPr>
              <w:pStyle w:val="NoSpacing"/>
              <w:tabs>
                <w:tab w:val="left" w:pos="284"/>
                <w:tab w:val="left" w:pos="426"/>
              </w:tabs>
              <w:jc w:val="both"/>
              <w:rPr>
                <w:rFonts w:ascii="Arial" w:eastAsia="Times New Roman" w:hAnsi="Arial" w:cs="Arial"/>
                <w:spacing w:val="-1"/>
              </w:rPr>
            </w:pPr>
          </w:p>
          <w:p w14:paraId="414A09C9" w14:textId="77777777" w:rsidR="00A64CD0" w:rsidRPr="006B71A1" w:rsidRDefault="00A64CD0" w:rsidP="00A64CD0">
            <w:pPr>
              <w:pStyle w:val="NoSpacing"/>
              <w:numPr>
                <w:ilvl w:val="0"/>
                <w:numId w:val="13"/>
              </w:numPr>
              <w:tabs>
                <w:tab w:val="left" w:pos="284"/>
                <w:tab w:val="left" w:pos="426"/>
              </w:tabs>
              <w:ind w:left="0" w:firstLine="0"/>
              <w:jc w:val="both"/>
              <w:rPr>
                <w:rFonts w:ascii="Arial" w:eastAsia="Times New Roman" w:hAnsi="Arial" w:cs="Arial"/>
                <w:spacing w:val="-1"/>
              </w:rPr>
            </w:pPr>
            <w:r w:rsidRPr="006B71A1">
              <w:rPr>
                <w:rFonts w:ascii="Arial" w:eastAsia="Times New Roman" w:hAnsi="Arial" w:cs="Arial"/>
                <w:spacing w:val="-1"/>
              </w:rPr>
              <w:t>TDP pasirengimo statybai ir statybos darbų organizavimo dalies aiškinamojo rašto 23 punkte nurodyta, kad tilto atramų įrengimui atsitvėrimui nuo upės vagos naudojama metalinė spraustasienė W≥1600 cm3/m, L-9 m, tačiau kitose projekto dalyse nurodyta naudoti spraustasienę W≥2000 cm3/m, L-12 m. Prašome paaiškinti neatitikimus.</w:t>
            </w:r>
          </w:p>
          <w:bookmarkEnd w:id="0"/>
          <w:p w14:paraId="6762B437" w14:textId="5A8E4409" w:rsidR="00494A23" w:rsidRPr="006B71A1" w:rsidRDefault="00494A23" w:rsidP="00471B5F">
            <w:pPr>
              <w:spacing w:after="160" w:line="259" w:lineRule="auto"/>
              <w:jc w:val="both"/>
              <w:rPr>
                <w:rFonts w:ascii="Arial" w:hAnsi="Arial" w:cs="Arial"/>
                <w:sz w:val="22"/>
                <w:szCs w:val="22"/>
                <w:lang w:val="lt-LT"/>
              </w:rPr>
            </w:pPr>
          </w:p>
        </w:tc>
        <w:tc>
          <w:tcPr>
            <w:tcW w:w="1984" w:type="pct"/>
          </w:tcPr>
          <w:p w14:paraId="47A7F000" w14:textId="77777777" w:rsidR="00211802" w:rsidRPr="006B71A1" w:rsidRDefault="00211802" w:rsidP="00211802">
            <w:pPr>
              <w:rPr>
                <w:rFonts w:ascii="Arial" w:hAnsi="Arial" w:cs="Arial"/>
                <w:sz w:val="22"/>
                <w:szCs w:val="22"/>
                <w:lang w:val="lt-LT"/>
              </w:rPr>
            </w:pPr>
            <w:r w:rsidRPr="006B71A1">
              <w:rPr>
                <w:rFonts w:ascii="Arial" w:hAnsi="Arial" w:cs="Arial"/>
                <w:sz w:val="22"/>
                <w:szCs w:val="22"/>
                <w:lang w:val="lt-LT"/>
              </w:rPr>
              <w:lastRenderedPageBreak/>
              <w:t>1. Statinio konstrukcijų dalies Sąnaudų kiekių žiniaraščio p.1.01 patikslinta. Patikslintas Sąnaudų kiekių žiniaraštis pridedamas prie atsakymų.</w:t>
            </w:r>
          </w:p>
          <w:p w14:paraId="2522284A" w14:textId="77777777" w:rsidR="00211802" w:rsidRPr="006B71A1" w:rsidRDefault="00211802" w:rsidP="00211802">
            <w:pPr>
              <w:rPr>
                <w:rFonts w:ascii="Arial" w:hAnsi="Arial" w:cs="Arial"/>
                <w:sz w:val="22"/>
                <w:szCs w:val="22"/>
                <w:lang w:val="lt-LT"/>
              </w:rPr>
            </w:pPr>
          </w:p>
          <w:p w14:paraId="32A9DE5F" w14:textId="77777777" w:rsidR="00211802" w:rsidRPr="006B71A1" w:rsidRDefault="00211802" w:rsidP="00211802">
            <w:pPr>
              <w:rPr>
                <w:rFonts w:ascii="Arial" w:hAnsi="Arial" w:cs="Arial"/>
                <w:sz w:val="22"/>
                <w:szCs w:val="22"/>
                <w:lang w:val="lt-LT"/>
              </w:rPr>
            </w:pPr>
          </w:p>
          <w:p w14:paraId="15657E26" w14:textId="77777777" w:rsidR="00C042F0" w:rsidRPr="006B71A1" w:rsidRDefault="00C042F0" w:rsidP="00211802">
            <w:pPr>
              <w:rPr>
                <w:rFonts w:ascii="Arial" w:hAnsi="Arial" w:cs="Arial"/>
                <w:sz w:val="22"/>
                <w:szCs w:val="22"/>
                <w:lang w:val="lt-LT"/>
              </w:rPr>
            </w:pPr>
          </w:p>
          <w:p w14:paraId="2F215B50" w14:textId="77777777" w:rsidR="00211802" w:rsidRPr="006B71A1" w:rsidRDefault="00211802" w:rsidP="00211802">
            <w:pPr>
              <w:rPr>
                <w:rFonts w:ascii="Arial" w:hAnsi="Arial" w:cs="Arial"/>
                <w:sz w:val="22"/>
                <w:szCs w:val="22"/>
                <w:lang w:val="lt-LT"/>
              </w:rPr>
            </w:pPr>
          </w:p>
          <w:p w14:paraId="1DA8FCAB" w14:textId="350B2638" w:rsidR="00211802" w:rsidRPr="006B71A1" w:rsidRDefault="00211802" w:rsidP="00211802">
            <w:pPr>
              <w:rPr>
                <w:rFonts w:ascii="Arial" w:hAnsi="Arial" w:cs="Arial"/>
                <w:sz w:val="22"/>
                <w:szCs w:val="22"/>
                <w:lang w:val="lt-LT"/>
              </w:rPr>
            </w:pPr>
            <w:r w:rsidRPr="006B71A1">
              <w:rPr>
                <w:rFonts w:ascii="Arial" w:hAnsi="Arial" w:cs="Arial"/>
                <w:sz w:val="22"/>
                <w:szCs w:val="22"/>
                <w:lang w:val="lt-LT"/>
              </w:rPr>
              <w:t xml:space="preserve">2. Sąnaudų kiekių pozicija teisinga, </w:t>
            </w:r>
            <w:r w:rsidR="006B2BFB" w:rsidRPr="006B71A1">
              <w:rPr>
                <w:rFonts w:ascii="Arial" w:hAnsi="Arial" w:cs="Arial"/>
                <w:sz w:val="22"/>
                <w:szCs w:val="22"/>
                <w:lang w:val="lt-LT"/>
              </w:rPr>
              <w:t xml:space="preserve">pozicijoje </w:t>
            </w:r>
            <w:r w:rsidRPr="006B71A1">
              <w:rPr>
                <w:rFonts w:ascii="Arial" w:hAnsi="Arial" w:cs="Arial"/>
                <w:sz w:val="22"/>
                <w:szCs w:val="22"/>
                <w:lang w:val="lt-LT"/>
              </w:rPr>
              <w:t>įvardintos visų gelžbetoninių konstrukcijų išardymas.</w:t>
            </w:r>
          </w:p>
          <w:p w14:paraId="38E7D913" w14:textId="77777777" w:rsidR="00211802" w:rsidRPr="006B71A1" w:rsidRDefault="00211802" w:rsidP="00211802">
            <w:pPr>
              <w:rPr>
                <w:rFonts w:ascii="Arial" w:hAnsi="Arial" w:cs="Arial"/>
                <w:sz w:val="22"/>
                <w:szCs w:val="22"/>
                <w:lang w:val="lt-LT"/>
              </w:rPr>
            </w:pPr>
          </w:p>
          <w:p w14:paraId="00DE3FDC" w14:textId="77777777" w:rsidR="00211802" w:rsidRPr="006B71A1" w:rsidRDefault="00211802" w:rsidP="00211802">
            <w:pPr>
              <w:rPr>
                <w:rFonts w:ascii="Arial" w:hAnsi="Arial" w:cs="Arial"/>
                <w:sz w:val="22"/>
                <w:szCs w:val="22"/>
                <w:lang w:val="lt-LT"/>
              </w:rPr>
            </w:pPr>
          </w:p>
          <w:p w14:paraId="73EFAC15" w14:textId="77777777" w:rsidR="00211802" w:rsidRPr="006B71A1" w:rsidRDefault="00211802" w:rsidP="00211802">
            <w:pPr>
              <w:rPr>
                <w:rFonts w:ascii="Arial" w:hAnsi="Arial" w:cs="Arial"/>
                <w:sz w:val="22"/>
                <w:szCs w:val="22"/>
                <w:lang w:val="lt-LT"/>
              </w:rPr>
            </w:pPr>
          </w:p>
          <w:p w14:paraId="179B311B" w14:textId="1FC012BA" w:rsidR="00211802" w:rsidRPr="006B71A1" w:rsidRDefault="00211802" w:rsidP="00211802">
            <w:pPr>
              <w:rPr>
                <w:rFonts w:ascii="Arial" w:hAnsi="Arial" w:cs="Arial"/>
                <w:sz w:val="22"/>
                <w:szCs w:val="22"/>
                <w:lang w:val="lt-LT"/>
              </w:rPr>
            </w:pPr>
            <w:r w:rsidRPr="006B71A1">
              <w:rPr>
                <w:rFonts w:ascii="Arial" w:hAnsi="Arial" w:cs="Arial"/>
                <w:sz w:val="22"/>
                <w:szCs w:val="22"/>
                <w:lang w:val="lt-LT"/>
              </w:rPr>
              <w:t>3. Statinio konstrukcijų dalies Sąnaudų kiekių žiniaraščio p.2.06 patikslinta. Patikslintas Sąnaudų kiekių žiniaraštis pridedamas prie atsakymų.</w:t>
            </w:r>
          </w:p>
          <w:p w14:paraId="364C9BD2" w14:textId="77777777" w:rsidR="00211802" w:rsidRPr="006B71A1" w:rsidRDefault="00211802" w:rsidP="00211802">
            <w:pPr>
              <w:rPr>
                <w:rFonts w:ascii="Arial" w:hAnsi="Arial" w:cs="Arial"/>
                <w:sz w:val="22"/>
                <w:szCs w:val="22"/>
                <w:lang w:val="lt-LT"/>
              </w:rPr>
            </w:pPr>
          </w:p>
          <w:p w14:paraId="64735A94" w14:textId="202086D6" w:rsidR="00211802" w:rsidRPr="006B71A1" w:rsidRDefault="00FC6749" w:rsidP="00211802">
            <w:pPr>
              <w:rPr>
                <w:rFonts w:ascii="Arial" w:hAnsi="Arial" w:cs="Arial"/>
                <w:sz w:val="22"/>
                <w:szCs w:val="22"/>
                <w:lang w:val="lt-LT"/>
              </w:rPr>
            </w:pPr>
            <w:r w:rsidRPr="006B71A1">
              <w:rPr>
                <w:rFonts w:ascii="Arial" w:hAnsi="Arial" w:cs="Arial"/>
                <w:sz w:val="22"/>
                <w:szCs w:val="22"/>
                <w:lang w:val="lt-LT"/>
              </w:rPr>
              <w:t>4. Statinio konstrukcijų dalies Sąnaudų kiekių žiniaraštis patikslintas. Patikslintas Sąnaudų kiekių žiniaraštis pridedamas prie atsakymų.</w:t>
            </w:r>
          </w:p>
          <w:p w14:paraId="5D51E2C6" w14:textId="77777777" w:rsidR="00211802" w:rsidRPr="006B71A1" w:rsidRDefault="00211802" w:rsidP="00211802">
            <w:pPr>
              <w:rPr>
                <w:rFonts w:ascii="Arial" w:hAnsi="Arial" w:cs="Arial"/>
                <w:sz w:val="22"/>
                <w:szCs w:val="22"/>
                <w:lang w:val="lt-LT"/>
              </w:rPr>
            </w:pPr>
          </w:p>
          <w:p w14:paraId="1AE17FA9" w14:textId="3CBC6B81" w:rsidR="00FC6749" w:rsidRPr="006B71A1" w:rsidRDefault="00FC6749" w:rsidP="00FC6749">
            <w:pPr>
              <w:rPr>
                <w:rFonts w:ascii="Arial" w:hAnsi="Arial" w:cs="Arial"/>
                <w:sz w:val="22"/>
                <w:szCs w:val="22"/>
                <w:lang w:val="lt-LT"/>
              </w:rPr>
            </w:pPr>
            <w:r w:rsidRPr="006B71A1">
              <w:rPr>
                <w:rFonts w:ascii="Arial" w:hAnsi="Arial" w:cs="Arial"/>
                <w:sz w:val="22"/>
                <w:szCs w:val="22"/>
                <w:lang w:val="lt-LT"/>
              </w:rPr>
              <w:lastRenderedPageBreak/>
              <w:t xml:space="preserve">5. </w:t>
            </w:r>
            <w:r w:rsidR="00033678" w:rsidRPr="006B71A1">
              <w:rPr>
                <w:rFonts w:ascii="Arial" w:eastAsia="Times New Roman" w:hAnsi="Arial" w:cs="Arial"/>
                <w:spacing w:val="-1"/>
                <w:sz w:val="22"/>
                <w:szCs w:val="22"/>
                <w:lang w:val="lt-LT"/>
              </w:rPr>
              <w:t>TDP sąnaudų žiniaraščio 4.03 eilutėje numatytas rygelio įrengimas</w:t>
            </w:r>
            <w:r w:rsidR="008B5562" w:rsidRPr="006B71A1">
              <w:rPr>
                <w:rFonts w:ascii="Arial" w:eastAsia="Times New Roman" w:hAnsi="Arial" w:cs="Arial"/>
                <w:spacing w:val="-1"/>
                <w:sz w:val="22"/>
                <w:szCs w:val="22"/>
                <w:lang w:val="lt-LT"/>
              </w:rPr>
              <w:t xml:space="preserve"> apima visus ( 4.03.1 ir 4.03.2)</w:t>
            </w:r>
            <w:r w:rsidR="00FF78C9" w:rsidRPr="006B71A1">
              <w:rPr>
                <w:rFonts w:ascii="Arial" w:eastAsia="Times New Roman" w:hAnsi="Arial" w:cs="Arial"/>
                <w:spacing w:val="-1"/>
                <w:sz w:val="22"/>
                <w:szCs w:val="22"/>
                <w:lang w:val="lt-LT"/>
              </w:rPr>
              <w:t xml:space="preserve"> darbus susijusius su rėmsijes įrengimu. DKŽ 4.9 eilutėje numatyt</w:t>
            </w:r>
            <w:r w:rsidR="00F047E1" w:rsidRPr="006B71A1">
              <w:rPr>
                <w:rFonts w:ascii="Arial" w:eastAsia="Times New Roman" w:hAnsi="Arial" w:cs="Arial"/>
                <w:spacing w:val="-1"/>
                <w:sz w:val="22"/>
                <w:szCs w:val="22"/>
                <w:lang w:val="lt-LT"/>
              </w:rPr>
              <w:t>i</w:t>
            </w:r>
            <w:r w:rsidR="00FF78C9" w:rsidRPr="006B71A1">
              <w:rPr>
                <w:rFonts w:ascii="Arial" w:eastAsia="Times New Roman" w:hAnsi="Arial" w:cs="Arial"/>
                <w:spacing w:val="-1"/>
                <w:sz w:val="22"/>
                <w:szCs w:val="22"/>
                <w:lang w:val="lt-LT"/>
              </w:rPr>
              <w:t xml:space="preserve"> tarpinių atramų rėmsij</w:t>
            </w:r>
            <w:r w:rsidR="002A42A2" w:rsidRPr="006B71A1">
              <w:rPr>
                <w:rFonts w:ascii="Arial" w:eastAsia="Times New Roman" w:hAnsi="Arial" w:cs="Arial"/>
                <w:spacing w:val="-1"/>
                <w:sz w:val="22"/>
                <w:szCs w:val="22"/>
                <w:lang w:val="lt-LT"/>
              </w:rPr>
              <w:t>ės</w:t>
            </w:r>
            <w:r w:rsidR="00FF78C9" w:rsidRPr="006B71A1">
              <w:rPr>
                <w:rFonts w:ascii="Arial" w:eastAsia="Times New Roman" w:hAnsi="Arial" w:cs="Arial"/>
                <w:spacing w:val="-1"/>
                <w:sz w:val="22"/>
                <w:szCs w:val="22"/>
                <w:lang w:val="lt-LT"/>
              </w:rPr>
              <w:t xml:space="preserve"> </w:t>
            </w:r>
            <w:r w:rsidR="00F047E1" w:rsidRPr="006B71A1">
              <w:rPr>
                <w:rFonts w:ascii="Arial" w:eastAsia="Times New Roman" w:hAnsi="Arial" w:cs="Arial"/>
                <w:spacing w:val="-1"/>
                <w:sz w:val="22"/>
                <w:szCs w:val="22"/>
                <w:lang w:val="lt-LT"/>
              </w:rPr>
              <w:t>b</w:t>
            </w:r>
            <w:r w:rsidR="00FF78C9" w:rsidRPr="006B71A1">
              <w:rPr>
                <w:rFonts w:ascii="Arial" w:eastAsia="Times New Roman" w:hAnsi="Arial" w:cs="Arial"/>
                <w:spacing w:val="-1"/>
                <w:sz w:val="22"/>
                <w:szCs w:val="22"/>
                <w:lang w:val="lt-LT"/>
              </w:rPr>
              <w:t>etonavim</w:t>
            </w:r>
            <w:r w:rsidR="00F047E1" w:rsidRPr="006B71A1">
              <w:rPr>
                <w:rFonts w:ascii="Arial" w:eastAsia="Times New Roman" w:hAnsi="Arial" w:cs="Arial"/>
                <w:spacing w:val="-1"/>
                <w:sz w:val="22"/>
                <w:szCs w:val="22"/>
                <w:lang w:val="lt-LT"/>
              </w:rPr>
              <w:t>o darbai</w:t>
            </w:r>
            <w:r w:rsidR="002A42A2" w:rsidRPr="006B71A1">
              <w:rPr>
                <w:rFonts w:ascii="Arial" w:eastAsia="Times New Roman" w:hAnsi="Arial" w:cs="Arial"/>
                <w:spacing w:val="-1"/>
                <w:sz w:val="22"/>
                <w:szCs w:val="22"/>
                <w:lang w:val="lt-LT"/>
              </w:rPr>
              <w:t>.</w:t>
            </w:r>
          </w:p>
          <w:p w14:paraId="75C86339" w14:textId="77777777" w:rsidR="00EA77A4" w:rsidRPr="006B71A1" w:rsidRDefault="00EA77A4" w:rsidP="00FC6749">
            <w:pPr>
              <w:rPr>
                <w:rFonts w:ascii="Arial" w:hAnsi="Arial" w:cs="Arial"/>
                <w:sz w:val="22"/>
                <w:szCs w:val="22"/>
                <w:lang w:val="lt-LT"/>
              </w:rPr>
            </w:pPr>
          </w:p>
          <w:p w14:paraId="51D24CBE" w14:textId="6D4B6790" w:rsidR="00FC6749" w:rsidRPr="006B71A1" w:rsidRDefault="00FC6749" w:rsidP="00FC6749">
            <w:pPr>
              <w:rPr>
                <w:rFonts w:ascii="Arial" w:hAnsi="Arial" w:cs="Arial"/>
                <w:sz w:val="22"/>
                <w:szCs w:val="22"/>
                <w:lang w:val="lt-LT"/>
              </w:rPr>
            </w:pPr>
            <w:r w:rsidRPr="006B71A1">
              <w:rPr>
                <w:rFonts w:ascii="Arial" w:hAnsi="Arial" w:cs="Arial"/>
                <w:sz w:val="22"/>
                <w:szCs w:val="22"/>
                <w:lang w:val="lt-LT"/>
              </w:rPr>
              <w:t xml:space="preserve">6. </w:t>
            </w:r>
            <w:r w:rsidR="00C91F52" w:rsidRPr="006B71A1">
              <w:rPr>
                <w:rFonts w:ascii="Arial" w:hAnsi="Arial" w:cs="Arial"/>
                <w:sz w:val="22"/>
                <w:szCs w:val="22"/>
                <w:lang w:val="lt-LT"/>
              </w:rPr>
              <w:t>Teik</w:t>
            </w:r>
            <w:r w:rsidR="008916EE" w:rsidRPr="006B71A1">
              <w:rPr>
                <w:rFonts w:ascii="Arial" w:hAnsi="Arial" w:cs="Arial"/>
                <w:sz w:val="22"/>
                <w:szCs w:val="22"/>
                <w:lang w:val="lt-LT"/>
              </w:rPr>
              <w:t>i</w:t>
            </w:r>
            <w:r w:rsidR="00C91F52" w:rsidRPr="006B71A1">
              <w:rPr>
                <w:rFonts w:ascii="Arial" w:hAnsi="Arial" w:cs="Arial"/>
                <w:sz w:val="22"/>
                <w:szCs w:val="22"/>
                <w:lang w:val="lt-LT"/>
              </w:rPr>
              <w:t>ame patikslintą darbų kiekių žiniaraštį</w:t>
            </w:r>
            <w:r w:rsidR="008916EE" w:rsidRPr="006B71A1">
              <w:rPr>
                <w:rFonts w:ascii="Arial" w:hAnsi="Arial" w:cs="Arial"/>
                <w:sz w:val="22"/>
                <w:szCs w:val="22"/>
                <w:lang w:val="lt-LT"/>
              </w:rPr>
              <w:t xml:space="preserve"> (tikslinama </w:t>
            </w:r>
            <w:r w:rsidRPr="006B71A1">
              <w:rPr>
                <w:rFonts w:ascii="Arial" w:hAnsi="Arial" w:cs="Arial"/>
                <w:sz w:val="22"/>
                <w:szCs w:val="22"/>
                <w:highlight w:val="yellow"/>
                <w:lang w:val="lt-LT"/>
              </w:rPr>
              <w:t xml:space="preserve"> </w:t>
            </w:r>
            <w:r w:rsidRPr="006B71A1">
              <w:rPr>
                <w:rFonts w:ascii="Arial" w:hAnsi="Arial" w:cs="Arial"/>
                <w:sz w:val="22"/>
                <w:szCs w:val="22"/>
                <w:lang w:val="lt-LT"/>
              </w:rPr>
              <w:t>5.6 į Šalitilčio bloko įrengimas</w:t>
            </w:r>
            <w:r w:rsidR="008916EE" w:rsidRPr="006B71A1">
              <w:rPr>
                <w:rFonts w:ascii="Arial" w:hAnsi="Arial" w:cs="Arial"/>
                <w:sz w:val="22"/>
                <w:szCs w:val="22"/>
                <w:lang w:val="lt-LT"/>
              </w:rPr>
              <w:t>)</w:t>
            </w:r>
            <w:r w:rsidRPr="006B71A1">
              <w:rPr>
                <w:rFonts w:ascii="Arial" w:hAnsi="Arial" w:cs="Arial"/>
                <w:sz w:val="22"/>
                <w:szCs w:val="22"/>
                <w:lang w:val="lt-LT"/>
              </w:rPr>
              <w:t>.</w:t>
            </w:r>
          </w:p>
          <w:p w14:paraId="50A244D3" w14:textId="77777777" w:rsidR="00FC6749" w:rsidRPr="006B71A1" w:rsidRDefault="00FC6749" w:rsidP="00FC6749">
            <w:pPr>
              <w:rPr>
                <w:rFonts w:ascii="Arial" w:hAnsi="Arial" w:cs="Arial"/>
                <w:sz w:val="22"/>
                <w:szCs w:val="22"/>
                <w:lang w:val="lt-LT"/>
              </w:rPr>
            </w:pPr>
          </w:p>
          <w:p w14:paraId="116D03B0" w14:textId="77777777" w:rsidR="00FC6749" w:rsidRPr="006B71A1" w:rsidRDefault="00FC6749" w:rsidP="00FC6749">
            <w:pPr>
              <w:rPr>
                <w:rFonts w:ascii="Arial" w:hAnsi="Arial" w:cs="Arial"/>
                <w:sz w:val="22"/>
                <w:szCs w:val="22"/>
                <w:lang w:val="lt-LT"/>
              </w:rPr>
            </w:pPr>
          </w:p>
          <w:p w14:paraId="0EA74269" w14:textId="61A3198C" w:rsidR="00FC6749" w:rsidRPr="006B71A1" w:rsidRDefault="00FC6749" w:rsidP="00FC6749">
            <w:pPr>
              <w:rPr>
                <w:rFonts w:ascii="Arial" w:hAnsi="Arial" w:cs="Arial"/>
                <w:sz w:val="22"/>
                <w:szCs w:val="22"/>
                <w:lang w:val="lt-LT"/>
              </w:rPr>
            </w:pPr>
            <w:r w:rsidRPr="006B71A1">
              <w:rPr>
                <w:rFonts w:ascii="Arial" w:hAnsi="Arial" w:cs="Arial"/>
                <w:sz w:val="22"/>
                <w:szCs w:val="22"/>
                <w:lang w:val="lt-LT"/>
              </w:rPr>
              <w:t>7. Statinio konstrukcijų dalies Sąnaudų kiekių žiniaraštis patikslintas. Patikslintas Sąnaudų kiekių žiniaraštis pridedamas prie atsakymų.</w:t>
            </w:r>
          </w:p>
          <w:p w14:paraId="0E6D8D81" w14:textId="77777777" w:rsidR="00FC6749" w:rsidRPr="006B71A1" w:rsidRDefault="00FC6749" w:rsidP="00FC6749">
            <w:pPr>
              <w:rPr>
                <w:rFonts w:ascii="Arial" w:hAnsi="Arial" w:cs="Arial"/>
                <w:sz w:val="22"/>
                <w:szCs w:val="22"/>
                <w:lang w:val="lt-LT"/>
              </w:rPr>
            </w:pPr>
          </w:p>
          <w:p w14:paraId="3BC75956" w14:textId="77777777" w:rsidR="00FC6749" w:rsidRPr="006B71A1" w:rsidRDefault="00FC6749" w:rsidP="00FC6749">
            <w:pPr>
              <w:rPr>
                <w:rFonts w:ascii="Arial" w:hAnsi="Arial" w:cs="Arial"/>
                <w:sz w:val="22"/>
                <w:szCs w:val="22"/>
                <w:lang w:val="lt-LT"/>
              </w:rPr>
            </w:pPr>
          </w:p>
          <w:p w14:paraId="77524A7C" w14:textId="4D727A36" w:rsidR="00FC6749" w:rsidRPr="006B71A1" w:rsidRDefault="00FC6749" w:rsidP="00FC6749">
            <w:pPr>
              <w:rPr>
                <w:rFonts w:ascii="Arial" w:hAnsi="Arial" w:cs="Arial"/>
                <w:sz w:val="22"/>
                <w:szCs w:val="22"/>
                <w:lang w:val="lt-LT"/>
              </w:rPr>
            </w:pPr>
            <w:r w:rsidRPr="006B71A1">
              <w:rPr>
                <w:rFonts w:ascii="Arial" w:hAnsi="Arial" w:cs="Arial"/>
                <w:sz w:val="22"/>
                <w:szCs w:val="22"/>
                <w:lang w:val="lt-LT"/>
              </w:rPr>
              <w:t>8. Statinio konstrukcijų dalies Sąnaudų kiekių žiniaraštis patikslintas. Patikslintas Sąnaudų kiekių žiniaraštis pridedamas prie atsakymų.</w:t>
            </w:r>
          </w:p>
          <w:p w14:paraId="1FACE6E0" w14:textId="77777777" w:rsidR="00FC6749" w:rsidRPr="006B71A1" w:rsidRDefault="00FC6749" w:rsidP="00FC6749">
            <w:pPr>
              <w:rPr>
                <w:rFonts w:ascii="Arial" w:hAnsi="Arial" w:cs="Arial"/>
                <w:sz w:val="22"/>
                <w:szCs w:val="22"/>
                <w:lang w:val="lt-LT"/>
              </w:rPr>
            </w:pPr>
          </w:p>
          <w:p w14:paraId="194CD2E4" w14:textId="3856616D" w:rsidR="00480F71" w:rsidRPr="006B71A1" w:rsidRDefault="00480F71" w:rsidP="00FC6749">
            <w:pPr>
              <w:rPr>
                <w:rFonts w:ascii="Arial" w:hAnsi="Arial" w:cs="Arial"/>
                <w:sz w:val="22"/>
                <w:szCs w:val="22"/>
                <w:lang w:val="lt-LT"/>
              </w:rPr>
            </w:pPr>
            <w:r w:rsidRPr="006B71A1">
              <w:rPr>
                <w:rFonts w:ascii="Arial" w:hAnsi="Arial" w:cs="Arial"/>
                <w:sz w:val="22"/>
                <w:szCs w:val="22"/>
                <w:lang w:val="lt-LT"/>
              </w:rPr>
              <w:t>9. Susisiekimo dalies Sąnaudų kiekių žiniaraštis patikslintas. Patikslintas Sąnaudų kiekių žiniaraštis pridedamas prie atsakymų.</w:t>
            </w:r>
          </w:p>
          <w:p w14:paraId="28782E99" w14:textId="0BD6FCCD" w:rsidR="00FC6749" w:rsidRPr="006B71A1" w:rsidRDefault="00FC6749" w:rsidP="00FC6749">
            <w:pPr>
              <w:rPr>
                <w:rFonts w:ascii="Arial" w:hAnsi="Arial" w:cs="Arial"/>
                <w:sz w:val="22"/>
                <w:szCs w:val="22"/>
                <w:lang w:val="lt-LT"/>
              </w:rPr>
            </w:pPr>
          </w:p>
          <w:p w14:paraId="4B15E20F" w14:textId="77777777" w:rsidR="00211802" w:rsidRPr="006B71A1" w:rsidRDefault="00211802" w:rsidP="00211802">
            <w:pPr>
              <w:rPr>
                <w:rFonts w:ascii="Arial" w:hAnsi="Arial" w:cs="Arial"/>
                <w:sz w:val="22"/>
                <w:szCs w:val="22"/>
                <w:lang w:val="lt-LT"/>
              </w:rPr>
            </w:pPr>
          </w:p>
          <w:p w14:paraId="67BFAAA3" w14:textId="77777777" w:rsidR="00FC6749" w:rsidRPr="006B71A1" w:rsidRDefault="00FC6749" w:rsidP="00211802">
            <w:pPr>
              <w:rPr>
                <w:rFonts w:ascii="Arial" w:hAnsi="Arial" w:cs="Arial"/>
                <w:sz w:val="22"/>
                <w:szCs w:val="22"/>
                <w:lang w:val="lt-LT"/>
              </w:rPr>
            </w:pPr>
          </w:p>
          <w:p w14:paraId="1B6378A4" w14:textId="4A6062E9" w:rsidR="00FC6749" w:rsidRPr="006B71A1" w:rsidRDefault="00480F71" w:rsidP="00211802">
            <w:pPr>
              <w:rPr>
                <w:rFonts w:ascii="Arial" w:hAnsi="Arial" w:cs="Arial"/>
                <w:sz w:val="22"/>
                <w:szCs w:val="22"/>
                <w:lang w:val="lt-LT"/>
              </w:rPr>
            </w:pPr>
            <w:r w:rsidRPr="006B71A1">
              <w:rPr>
                <w:rFonts w:ascii="Arial" w:hAnsi="Arial" w:cs="Arial"/>
                <w:sz w:val="22"/>
                <w:szCs w:val="22"/>
                <w:lang w:val="lt-LT"/>
              </w:rPr>
              <w:t>10. Tvorelė įrengiama ant gabiono. Sąnaudų kiekiai pateikti Statinio konstrukcijų dalies Sąnaudų kiekių žiniaraščio p.6.07.</w:t>
            </w:r>
          </w:p>
          <w:p w14:paraId="042E37F3" w14:textId="77777777" w:rsidR="00480F71" w:rsidRPr="006B71A1" w:rsidRDefault="00480F71" w:rsidP="00211802">
            <w:pPr>
              <w:rPr>
                <w:rFonts w:ascii="Arial" w:hAnsi="Arial" w:cs="Arial"/>
                <w:sz w:val="22"/>
                <w:szCs w:val="22"/>
                <w:lang w:val="lt-LT"/>
              </w:rPr>
            </w:pPr>
          </w:p>
          <w:p w14:paraId="1B14B8D7" w14:textId="2C2196D1" w:rsidR="00480F71" w:rsidRPr="006B71A1" w:rsidRDefault="00480F71" w:rsidP="00211802">
            <w:pPr>
              <w:rPr>
                <w:rFonts w:ascii="Arial" w:hAnsi="Arial" w:cs="Arial"/>
                <w:sz w:val="22"/>
                <w:szCs w:val="22"/>
                <w:lang w:val="lt-LT"/>
              </w:rPr>
            </w:pPr>
            <w:r w:rsidRPr="006B71A1">
              <w:rPr>
                <w:rFonts w:ascii="Arial" w:hAnsi="Arial" w:cs="Arial"/>
                <w:sz w:val="22"/>
                <w:szCs w:val="22"/>
                <w:lang w:val="lt-LT"/>
              </w:rPr>
              <w:t>11. Sąnaudų kiekiai pateikti Statinio konstrukcijų dalies Sąnaudų kiekių žiniaraščio p.3.0</w:t>
            </w:r>
            <w:r w:rsidR="00362A88" w:rsidRPr="006B71A1">
              <w:rPr>
                <w:rFonts w:ascii="Arial" w:hAnsi="Arial" w:cs="Arial"/>
                <w:sz w:val="22"/>
                <w:szCs w:val="22"/>
                <w:lang w:val="lt-LT"/>
              </w:rPr>
              <w:t>5</w:t>
            </w:r>
            <w:r w:rsidRPr="006B71A1">
              <w:rPr>
                <w:rFonts w:ascii="Arial" w:hAnsi="Arial" w:cs="Arial"/>
                <w:sz w:val="22"/>
                <w:szCs w:val="22"/>
                <w:lang w:val="lt-LT"/>
              </w:rPr>
              <w:t>.</w:t>
            </w:r>
            <w:r w:rsidR="00AB5599">
              <w:rPr>
                <w:rFonts w:ascii="Arial" w:hAnsi="Arial" w:cs="Arial"/>
                <w:sz w:val="22"/>
                <w:szCs w:val="22"/>
                <w:lang w:val="lt-LT"/>
              </w:rPr>
              <w:t xml:space="preserve"> </w:t>
            </w:r>
            <w:r w:rsidR="004D7CDD">
              <w:rPr>
                <w:rFonts w:ascii="Arial" w:hAnsi="Arial" w:cs="Arial"/>
                <w:sz w:val="22"/>
                <w:szCs w:val="22"/>
                <w:lang w:val="lt-LT"/>
              </w:rPr>
              <w:t>(</w:t>
            </w:r>
            <w:r w:rsidR="00787990">
              <w:rPr>
                <w:rFonts w:ascii="Arial" w:hAnsi="Arial" w:cs="Arial"/>
                <w:sz w:val="22"/>
                <w:szCs w:val="22"/>
                <w:lang w:val="lt-LT"/>
              </w:rPr>
              <w:t>Darbų kiekių žiniaraštyje 3.12</w:t>
            </w:r>
            <w:r w:rsidR="00C6635B">
              <w:rPr>
                <w:rFonts w:ascii="Arial" w:hAnsi="Arial" w:cs="Arial"/>
                <w:sz w:val="22"/>
                <w:szCs w:val="22"/>
                <w:lang w:val="lt-LT"/>
              </w:rPr>
              <w:t>.</w:t>
            </w:r>
            <w:r w:rsidR="004D7CDD">
              <w:rPr>
                <w:rFonts w:ascii="Arial" w:hAnsi="Arial" w:cs="Arial"/>
                <w:sz w:val="22"/>
                <w:szCs w:val="22"/>
                <w:lang w:val="lt-LT"/>
              </w:rPr>
              <w:t>)</w:t>
            </w:r>
          </w:p>
          <w:p w14:paraId="7F55BB8F" w14:textId="77777777" w:rsidR="00480F71" w:rsidRPr="006B71A1" w:rsidRDefault="00480F71" w:rsidP="00211802">
            <w:pPr>
              <w:rPr>
                <w:rFonts w:ascii="Arial" w:hAnsi="Arial" w:cs="Arial"/>
                <w:sz w:val="22"/>
                <w:szCs w:val="22"/>
                <w:lang w:val="lt-LT"/>
              </w:rPr>
            </w:pPr>
          </w:p>
          <w:p w14:paraId="170E1312" w14:textId="77777777" w:rsidR="00480F71" w:rsidRDefault="00480F71" w:rsidP="00211802">
            <w:pPr>
              <w:rPr>
                <w:rFonts w:ascii="Arial" w:hAnsi="Arial" w:cs="Arial"/>
                <w:sz w:val="22"/>
                <w:szCs w:val="22"/>
                <w:lang w:val="lt-LT"/>
              </w:rPr>
            </w:pPr>
          </w:p>
          <w:p w14:paraId="493BA5B3" w14:textId="77777777" w:rsidR="00D61961" w:rsidRPr="006B71A1" w:rsidRDefault="00D61961" w:rsidP="00211802">
            <w:pPr>
              <w:rPr>
                <w:rFonts w:ascii="Arial" w:hAnsi="Arial" w:cs="Arial"/>
                <w:sz w:val="22"/>
                <w:szCs w:val="22"/>
                <w:lang w:val="lt-LT"/>
              </w:rPr>
            </w:pPr>
          </w:p>
          <w:p w14:paraId="67A058CC" w14:textId="77777777" w:rsidR="00480F71" w:rsidRPr="006B71A1" w:rsidRDefault="00480F71" w:rsidP="00211802">
            <w:pPr>
              <w:rPr>
                <w:rFonts w:ascii="Arial" w:hAnsi="Arial" w:cs="Arial"/>
                <w:sz w:val="22"/>
                <w:szCs w:val="22"/>
                <w:lang w:val="lt-LT"/>
              </w:rPr>
            </w:pPr>
          </w:p>
          <w:p w14:paraId="039D269D" w14:textId="77777777" w:rsidR="00480F71" w:rsidRPr="006B71A1" w:rsidRDefault="00480F71" w:rsidP="00211802">
            <w:pPr>
              <w:rPr>
                <w:rFonts w:ascii="Arial" w:hAnsi="Arial" w:cs="Arial"/>
                <w:sz w:val="22"/>
                <w:szCs w:val="22"/>
                <w:lang w:val="lt-LT"/>
              </w:rPr>
            </w:pPr>
            <w:r w:rsidRPr="006B71A1">
              <w:rPr>
                <w:rFonts w:ascii="Arial" w:hAnsi="Arial" w:cs="Arial"/>
                <w:sz w:val="22"/>
                <w:szCs w:val="22"/>
                <w:lang w:val="lt-LT"/>
              </w:rPr>
              <w:t>12. Statinio konstrukcijų dalies Sąnaudų kiekių žiniaraštis patikslintas. Patikslintas Sąnaudų kiekių žiniaraštis pridedamas prie atsakymų.</w:t>
            </w:r>
          </w:p>
          <w:p w14:paraId="0D92B88D" w14:textId="77777777" w:rsidR="00480F71" w:rsidRPr="006B71A1" w:rsidRDefault="00480F71" w:rsidP="00211802">
            <w:pPr>
              <w:rPr>
                <w:rFonts w:ascii="Arial" w:hAnsi="Arial" w:cs="Arial"/>
                <w:sz w:val="22"/>
                <w:szCs w:val="22"/>
                <w:lang w:val="lt-LT"/>
              </w:rPr>
            </w:pPr>
          </w:p>
          <w:p w14:paraId="3C6A526B" w14:textId="77777777" w:rsidR="00480F71" w:rsidRPr="006B71A1" w:rsidRDefault="00480F71" w:rsidP="00211802">
            <w:pPr>
              <w:rPr>
                <w:rFonts w:ascii="Arial" w:hAnsi="Arial" w:cs="Arial"/>
                <w:sz w:val="22"/>
                <w:szCs w:val="22"/>
                <w:lang w:val="lt-LT"/>
              </w:rPr>
            </w:pPr>
          </w:p>
          <w:p w14:paraId="58848751" w14:textId="77777777" w:rsidR="00480F71" w:rsidRPr="006B71A1" w:rsidRDefault="00480F71" w:rsidP="00211802">
            <w:pPr>
              <w:rPr>
                <w:rFonts w:ascii="Arial" w:hAnsi="Arial" w:cs="Arial"/>
                <w:sz w:val="22"/>
                <w:szCs w:val="22"/>
                <w:lang w:val="lt-LT"/>
              </w:rPr>
            </w:pPr>
          </w:p>
          <w:p w14:paraId="325232EA" w14:textId="4C627BC8" w:rsidR="00480F71" w:rsidRPr="00B077E6" w:rsidRDefault="008E2E19" w:rsidP="00211802">
            <w:pPr>
              <w:rPr>
                <w:rFonts w:ascii="Arial" w:hAnsi="Arial" w:cs="Arial"/>
                <w:sz w:val="22"/>
                <w:szCs w:val="22"/>
                <w:lang w:val="lt-LT"/>
              </w:rPr>
            </w:pPr>
            <w:r w:rsidRPr="00B077E6">
              <w:rPr>
                <w:rFonts w:ascii="Arial" w:hAnsi="Arial" w:cs="Arial"/>
                <w:sz w:val="22"/>
                <w:szCs w:val="22"/>
                <w:lang w:val="lt-LT"/>
              </w:rPr>
              <w:t>13. Vadovautis brėžiniuose pateikta informacija</w:t>
            </w:r>
            <w:r w:rsidR="00C107FA" w:rsidRPr="00B077E6">
              <w:rPr>
                <w:rFonts w:ascii="Arial" w:hAnsi="Arial" w:cs="Arial"/>
                <w:sz w:val="22"/>
                <w:szCs w:val="22"/>
                <w:lang w:val="lt-LT"/>
              </w:rPr>
              <w:t xml:space="preserve"> (</w:t>
            </w:r>
            <w:r w:rsidR="00B077E6" w:rsidRPr="00B077E6">
              <w:rPr>
                <w:rFonts w:ascii="Arial" w:hAnsi="Arial" w:cs="Arial"/>
                <w:sz w:val="22"/>
                <w:szCs w:val="22"/>
                <w:lang w:val="lt-LT"/>
              </w:rPr>
              <w:t>Hidroizoliacijos storis – 1 cm)</w:t>
            </w:r>
            <w:r w:rsidRPr="00B077E6">
              <w:rPr>
                <w:rFonts w:ascii="Arial" w:hAnsi="Arial" w:cs="Arial"/>
                <w:sz w:val="22"/>
                <w:szCs w:val="22"/>
                <w:lang w:val="lt-LT"/>
              </w:rPr>
              <w:t>.</w:t>
            </w:r>
          </w:p>
          <w:p w14:paraId="14A87555" w14:textId="77777777" w:rsidR="008E2E19" w:rsidRPr="006B71A1" w:rsidRDefault="008E2E19" w:rsidP="00211802">
            <w:pPr>
              <w:rPr>
                <w:rFonts w:ascii="Arial" w:hAnsi="Arial" w:cs="Arial"/>
                <w:sz w:val="22"/>
                <w:szCs w:val="22"/>
                <w:lang w:val="lt-LT"/>
              </w:rPr>
            </w:pPr>
          </w:p>
          <w:p w14:paraId="3A907F19" w14:textId="77777777" w:rsidR="008E2E19" w:rsidRPr="006B71A1" w:rsidRDefault="008E2E19" w:rsidP="00211802">
            <w:pPr>
              <w:rPr>
                <w:rFonts w:ascii="Arial" w:hAnsi="Arial" w:cs="Arial"/>
                <w:sz w:val="22"/>
                <w:szCs w:val="22"/>
                <w:lang w:val="lt-LT"/>
              </w:rPr>
            </w:pPr>
          </w:p>
          <w:p w14:paraId="4FA52DED" w14:textId="77777777" w:rsidR="008E2E19" w:rsidRPr="006B71A1" w:rsidRDefault="008E2E19" w:rsidP="00211802">
            <w:pPr>
              <w:rPr>
                <w:rFonts w:ascii="Arial" w:hAnsi="Arial" w:cs="Arial"/>
                <w:sz w:val="22"/>
                <w:szCs w:val="22"/>
                <w:lang w:val="lt-LT"/>
              </w:rPr>
            </w:pPr>
          </w:p>
          <w:p w14:paraId="68F93B02" w14:textId="45977FDA" w:rsidR="008E2E19" w:rsidRPr="006B71A1" w:rsidRDefault="008E2E19" w:rsidP="00211802">
            <w:pPr>
              <w:rPr>
                <w:rFonts w:ascii="Arial" w:hAnsi="Arial" w:cs="Arial"/>
                <w:sz w:val="22"/>
                <w:szCs w:val="22"/>
                <w:lang w:val="lt-LT"/>
              </w:rPr>
            </w:pPr>
            <w:r w:rsidRPr="006B71A1">
              <w:rPr>
                <w:rFonts w:ascii="Arial" w:hAnsi="Arial" w:cs="Arial"/>
                <w:sz w:val="22"/>
                <w:szCs w:val="22"/>
                <w:lang w:val="lt-LT"/>
              </w:rPr>
              <w:t>14. Vadovautis Statinio konstrukcijų dalies Sąnaudų kiekių žiniaraštyje pateikta informacija</w:t>
            </w:r>
            <w:r w:rsidR="00FC1DC6">
              <w:rPr>
                <w:rFonts w:ascii="Arial" w:hAnsi="Arial" w:cs="Arial"/>
                <w:sz w:val="22"/>
                <w:szCs w:val="22"/>
                <w:lang w:val="lt-LT"/>
              </w:rPr>
              <w:t xml:space="preserve"> (naudojamas C20/25 betonas)</w:t>
            </w:r>
            <w:r w:rsidRPr="006B71A1">
              <w:rPr>
                <w:rFonts w:ascii="Arial" w:hAnsi="Arial" w:cs="Arial"/>
                <w:sz w:val="22"/>
                <w:szCs w:val="22"/>
                <w:lang w:val="lt-LT"/>
              </w:rPr>
              <w:t>.</w:t>
            </w:r>
          </w:p>
          <w:p w14:paraId="55A8D7E1" w14:textId="77777777" w:rsidR="008E2E19" w:rsidRPr="006B71A1" w:rsidRDefault="008E2E19" w:rsidP="00211802">
            <w:pPr>
              <w:rPr>
                <w:rFonts w:ascii="Arial" w:hAnsi="Arial" w:cs="Arial"/>
                <w:sz w:val="22"/>
                <w:szCs w:val="22"/>
                <w:lang w:val="lt-LT"/>
              </w:rPr>
            </w:pPr>
          </w:p>
          <w:p w14:paraId="68727549" w14:textId="77777777" w:rsidR="008E2E19" w:rsidRPr="006B71A1" w:rsidRDefault="008E2E19" w:rsidP="00211802">
            <w:pPr>
              <w:rPr>
                <w:rFonts w:ascii="Arial" w:hAnsi="Arial" w:cs="Arial"/>
                <w:sz w:val="22"/>
                <w:szCs w:val="22"/>
                <w:lang w:val="lt-LT"/>
              </w:rPr>
            </w:pPr>
          </w:p>
          <w:p w14:paraId="484D3658" w14:textId="77777777" w:rsidR="008E2E19" w:rsidRPr="006B71A1" w:rsidRDefault="008E2E19" w:rsidP="00211802">
            <w:pPr>
              <w:rPr>
                <w:rFonts w:ascii="Arial" w:hAnsi="Arial" w:cs="Arial"/>
                <w:sz w:val="22"/>
                <w:szCs w:val="22"/>
                <w:lang w:val="lt-LT"/>
              </w:rPr>
            </w:pPr>
          </w:p>
          <w:p w14:paraId="3C4ED366" w14:textId="41E9D06F" w:rsidR="008E2E19" w:rsidRPr="006B71A1" w:rsidRDefault="008E2E19" w:rsidP="00211802">
            <w:pPr>
              <w:rPr>
                <w:rFonts w:ascii="Arial" w:hAnsi="Arial" w:cs="Arial"/>
                <w:sz w:val="22"/>
                <w:szCs w:val="22"/>
                <w:lang w:val="lt-LT"/>
              </w:rPr>
            </w:pPr>
            <w:r w:rsidRPr="006B71A1">
              <w:rPr>
                <w:rFonts w:ascii="Arial" w:hAnsi="Arial" w:cs="Arial"/>
                <w:sz w:val="22"/>
                <w:szCs w:val="22"/>
                <w:lang w:val="lt-LT"/>
              </w:rPr>
              <w:t xml:space="preserve">15. Už detaliųjų gamyklinių brėžinių parengimą </w:t>
            </w:r>
            <w:r w:rsidR="00261F21">
              <w:rPr>
                <w:rFonts w:ascii="Arial" w:hAnsi="Arial" w:cs="Arial"/>
                <w:sz w:val="22"/>
                <w:szCs w:val="22"/>
                <w:lang w:val="lt-LT"/>
              </w:rPr>
              <w:t>a</w:t>
            </w:r>
            <w:r w:rsidRPr="006B71A1">
              <w:rPr>
                <w:rFonts w:ascii="Arial" w:hAnsi="Arial" w:cs="Arial"/>
                <w:sz w:val="22"/>
                <w:szCs w:val="22"/>
                <w:lang w:val="lt-LT"/>
              </w:rPr>
              <w:t>tsakintas Tiekėjas.</w:t>
            </w:r>
          </w:p>
          <w:p w14:paraId="1A0FC883" w14:textId="77777777" w:rsidR="008E2E19" w:rsidRPr="006B71A1" w:rsidRDefault="008E2E19" w:rsidP="00211802">
            <w:pPr>
              <w:rPr>
                <w:rFonts w:ascii="Arial" w:hAnsi="Arial" w:cs="Arial"/>
                <w:sz w:val="22"/>
                <w:szCs w:val="22"/>
                <w:lang w:val="lt-LT"/>
              </w:rPr>
            </w:pPr>
          </w:p>
          <w:p w14:paraId="1A7D8410" w14:textId="77777777" w:rsidR="008E2E19" w:rsidRPr="006B71A1" w:rsidRDefault="008E2E19" w:rsidP="00211802">
            <w:pPr>
              <w:rPr>
                <w:rFonts w:ascii="Arial" w:hAnsi="Arial" w:cs="Arial"/>
                <w:sz w:val="22"/>
                <w:szCs w:val="22"/>
                <w:lang w:val="lt-LT"/>
              </w:rPr>
            </w:pPr>
          </w:p>
          <w:p w14:paraId="20D1BB7B" w14:textId="77777777" w:rsidR="008E2E19" w:rsidRPr="006B71A1" w:rsidRDefault="008E2E19" w:rsidP="00211802">
            <w:pPr>
              <w:rPr>
                <w:rFonts w:ascii="Arial" w:hAnsi="Arial" w:cs="Arial"/>
                <w:sz w:val="22"/>
                <w:szCs w:val="22"/>
                <w:lang w:val="lt-LT"/>
              </w:rPr>
            </w:pPr>
          </w:p>
          <w:p w14:paraId="34D00794" w14:textId="77777777" w:rsidR="008E2E19" w:rsidRPr="006B71A1" w:rsidRDefault="008E2E19" w:rsidP="00211802">
            <w:pPr>
              <w:rPr>
                <w:rFonts w:ascii="Arial" w:hAnsi="Arial" w:cs="Arial"/>
                <w:sz w:val="22"/>
                <w:szCs w:val="22"/>
                <w:lang w:val="lt-LT"/>
              </w:rPr>
            </w:pPr>
          </w:p>
          <w:p w14:paraId="6C0C762A" w14:textId="1CFE907D" w:rsidR="008E2E19" w:rsidRPr="006B71A1" w:rsidRDefault="008E2E19" w:rsidP="00211802">
            <w:pPr>
              <w:rPr>
                <w:rFonts w:ascii="Arial" w:hAnsi="Arial" w:cs="Arial"/>
                <w:sz w:val="22"/>
                <w:szCs w:val="22"/>
                <w:lang w:val="lt-LT"/>
              </w:rPr>
            </w:pPr>
            <w:r w:rsidRPr="006B71A1">
              <w:rPr>
                <w:rFonts w:ascii="Arial" w:hAnsi="Arial" w:cs="Arial"/>
                <w:sz w:val="22"/>
                <w:szCs w:val="22"/>
                <w:lang w:val="lt-LT"/>
              </w:rPr>
              <w:t>16. Darbai laikino tilto įrengimui</w:t>
            </w:r>
            <w:r w:rsidR="004D5EF5">
              <w:rPr>
                <w:rFonts w:ascii="Arial" w:hAnsi="Arial" w:cs="Arial"/>
                <w:sz w:val="22"/>
                <w:szCs w:val="22"/>
                <w:lang w:val="lt-LT"/>
              </w:rPr>
              <w:t xml:space="preserve"> ir</w:t>
            </w:r>
            <w:r w:rsidR="00B83EE9">
              <w:rPr>
                <w:rFonts w:ascii="Arial" w:hAnsi="Arial" w:cs="Arial"/>
                <w:sz w:val="22"/>
                <w:szCs w:val="22"/>
                <w:lang w:val="lt-LT"/>
              </w:rPr>
              <w:t xml:space="preserve"> išardymui</w:t>
            </w:r>
            <w:r w:rsidRPr="006B71A1">
              <w:rPr>
                <w:rFonts w:ascii="Arial" w:hAnsi="Arial" w:cs="Arial"/>
                <w:sz w:val="22"/>
                <w:szCs w:val="22"/>
                <w:lang w:val="lt-LT"/>
              </w:rPr>
              <w:t xml:space="preserve"> numatyti Statinio konstrukcijų dalies Sąnaudų kiekių žiniaraščio p.1.05. </w:t>
            </w:r>
            <w:r w:rsidR="008959CE">
              <w:rPr>
                <w:rFonts w:ascii="Arial" w:hAnsi="Arial" w:cs="Arial"/>
                <w:sz w:val="22"/>
                <w:szCs w:val="22"/>
                <w:lang w:val="lt-LT"/>
              </w:rPr>
              <w:t xml:space="preserve">(Darbų kiekių žiniaraštyje </w:t>
            </w:r>
            <w:r w:rsidR="006E322B">
              <w:rPr>
                <w:rFonts w:ascii="Arial" w:hAnsi="Arial" w:cs="Arial"/>
                <w:sz w:val="22"/>
                <w:szCs w:val="22"/>
                <w:lang w:val="lt-LT"/>
              </w:rPr>
              <w:t>1.6)</w:t>
            </w:r>
          </w:p>
          <w:p w14:paraId="5C8BFAB1" w14:textId="77777777" w:rsidR="008E2E19" w:rsidRPr="006B71A1" w:rsidRDefault="008E2E19" w:rsidP="00211802">
            <w:pPr>
              <w:rPr>
                <w:rFonts w:ascii="Arial" w:hAnsi="Arial" w:cs="Arial"/>
                <w:sz w:val="22"/>
                <w:szCs w:val="22"/>
                <w:lang w:val="lt-LT"/>
              </w:rPr>
            </w:pPr>
          </w:p>
          <w:p w14:paraId="58E57791" w14:textId="77777777" w:rsidR="008E2E19" w:rsidRPr="006B71A1" w:rsidRDefault="008E2E19" w:rsidP="00211802">
            <w:pPr>
              <w:rPr>
                <w:rFonts w:ascii="Arial" w:hAnsi="Arial" w:cs="Arial"/>
                <w:sz w:val="22"/>
                <w:szCs w:val="22"/>
                <w:lang w:val="lt-LT"/>
              </w:rPr>
            </w:pPr>
          </w:p>
          <w:p w14:paraId="570DBDA4" w14:textId="77777777" w:rsidR="008E2E19" w:rsidRPr="006B71A1" w:rsidRDefault="008E2E19" w:rsidP="00211802">
            <w:pPr>
              <w:rPr>
                <w:rFonts w:ascii="Arial" w:hAnsi="Arial" w:cs="Arial"/>
                <w:sz w:val="22"/>
                <w:szCs w:val="22"/>
                <w:lang w:val="lt-LT"/>
              </w:rPr>
            </w:pPr>
          </w:p>
          <w:p w14:paraId="064A2327" w14:textId="77777777" w:rsidR="008E2E19" w:rsidRPr="006B71A1" w:rsidRDefault="008E2E19" w:rsidP="00211802">
            <w:pPr>
              <w:rPr>
                <w:rFonts w:ascii="Arial" w:hAnsi="Arial" w:cs="Arial"/>
                <w:sz w:val="22"/>
                <w:szCs w:val="22"/>
                <w:lang w:val="lt-LT"/>
              </w:rPr>
            </w:pPr>
          </w:p>
          <w:p w14:paraId="7965930F" w14:textId="77777777" w:rsidR="008E2E19" w:rsidRPr="006B71A1" w:rsidRDefault="008E2E19" w:rsidP="00211802">
            <w:pPr>
              <w:rPr>
                <w:rFonts w:ascii="Arial" w:hAnsi="Arial" w:cs="Arial"/>
                <w:sz w:val="22"/>
                <w:szCs w:val="22"/>
                <w:lang w:val="lt-LT"/>
              </w:rPr>
            </w:pPr>
          </w:p>
          <w:p w14:paraId="68A30F61" w14:textId="4078274F" w:rsidR="008E2E19" w:rsidRPr="006B71A1" w:rsidRDefault="008E2E19" w:rsidP="008E2E19">
            <w:pPr>
              <w:rPr>
                <w:rFonts w:ascii="Arial" w:hAnsi="Arial" w:cs="Arial"/>
                <w:sz w:val="22"/>
                <w:szCs w:val="22"/>
                <w:lang w:val="lt-LT"/>
              </w:rPr>
            </w:pPr>
            <w:r w:rsidRPr="006B71A1">
              <w:rPr>
                <w:rFonts w:ascii="Arial" w:hAnsi="Arial" w:cs="Arial"/>
                <w:sz w:val="22"/>
                <w:szCs w:val="22"/>
                <w:lang w:val="lt-LT"/>
              </w:rPr>
              <w:t>17. Statinio konstrukcijų dalies Sąnaudų kiekių žiniaraštis patikslintas. Patikslintas Sąnaudų kiekių žiniaraštis pridedamas prie atsakymų.</w:t>
            </w:r>
          </w:p>
          <w:p w14:paraId="075885F5" w14:textId="77777777" w:rsidR="008E2E19" w:rsidRPr="006B71A1" w:rsidRDefault="008E2E19" w:rsidP="00211802">
            <w:pPr>
              <w:rPr>
                <w:rFonts w:ascii="Arial" w:hAnsi="Arial" w:cs="Arial"/>
                <w:sz w:val="22"/>
                <w:szCs w:val="22"/>
                <w:lang w:val="lt-LT"/>
              </w:rPr>
            </w:pPr>
          </w:p>
          <w:p w14:paraId="2B93C383" w14:textId="77777777" w:rsidR="008E2E19" w:rsidRPr="006B71A1" w:rsidRDefault="008E2E19" w:rsidP="00211802">
            <w:pPr>
              <w:rPr>
                <w:rFonts w:ascii="Arial" w:hAnsi="Arial" w:cs="Arial"/>
                <w:sz w:val="22"/>
                <w:szCs w:val="22"/>
                <w:lang w:val="lt-LT"/>
              </w:rPr>
            </w:pPr>
          </w:p>
          <w:p w14:paraId="0FF3DC7E" w14:textId="586BEE5E" w:rsidR="008E2E19" w:rsidRPr="006B71A1" w:rsidRDefault="008E2E19" w:rsidP="00211802">
            <w:pPr>
              <w:rPr>
                <w:rFonts w:ascii="Arial" w:hAnsi="Arial" w:cs="Arial"/>
                <w:sz w:val="22"/>
                <w:szCs w:val="22"/>
                <w:lang w:val="lt-LT"/>
              </w:rPr>
            </w:pPr>
            <w:r w:rsidRPr="006B71A1">
              <w:rPr>
                <w:rFonts w:ascii="Arial" w:hAnsi="Arial" w:cs="Arial"/>
                <w:sz w:val="22"/>
                <w:szCs w:val="22"/>
                <w:lang w:val="lt-LT"/>
              </w:rPr>
              <w:t>1</w:t>
            </w:r>
            <w:r w:rsidRPr="00A2783E">
              <w:rPr>
                <w:rFonts w:ascii="Arial" w:hAnsi="Arial" w:cs="Arial"/>
                <w:sz w:val="22"/>
                <w:szCs w:val="22"/>
                <w:lang w:val="lt-LT"/>
              </w:rPr>
              <w:t xml:space="preserve">8. </w:t>
            </w:r>
            <w:r w:rsidR="006B2BFB" w:rsidRPr="0081305A">
              <w:rPr>
                <w:rFonts w:ascii="Arial" w:hAnsi="Arial" w:cs="Arial"/>
                <w:sz w:val="22"/>
                <w:szCs w:val="22"/>
                <w:lang w:val="lt-LT"/>
              </w:rPr>
              <w:t>Nerūdijančio plieno turėklų projekte nenumatoma naudoti</w:t>
            </w:r>
            <w:r w:rsidRPr="0081305A">
              <w:rPr>
                <w:rFonts w:ascii="Arial" w:hAnsi="Arial" w:cs="Arial"/>
                <w:sz w:val="22"/>
                <w:szCs w:val="22"/>
                <w:lang w:val="lt-LT"/>
              </w:rPr>
              <w:t>.</w:t>
            </w:r>
          </w:p>
          <w:p w14:paraId="7227FA57" w14:textId="77777777" w:rsidR="008E2E19" w:rsidRPr="006B71A1" w:rsidRDefault="008E2E19" w:rsidP="00211802">
            <w:pPr>
              <w:rPr>
                <w:rFonts w:ascii="Arial" w:hAnsi="Arial" w:cs="Arial"/>
                <w:sz w:val="22"/>
                <w:szCs w:val="22"/>
                <w:lang w:val="lt-LT"/>
              </w:rPr>
            </w:pPr>
          </w:p>
          <w:p w14:paraId="0EC5F485" w14:textId="7B5746FE" w:rsidR="008E2E19" w:rsidRPr="006B71A1" w:rsidRDefault="008E2E19" w:rsidP="00211802">
            <w:pPr>
              <w:rPr>
                <w:rFonts w:ascii="Arial" w:hAnsi="Arial" w:cs="Arial"/>
                <w:sz w:val="22"/>
                <w:szCs w:val="22"/>
                <w:lang w:val="lt-LT"/>
              </w:rPr>
            </w:pPr>
            <w:r w:rsidRPr="006B71A1">
              <w:rPr>
                <w:rFonts w:ascii="Arial" w:hAnsi="Arial" w:cs="Arial"/>
                <w:sz w:val="22"/>
                <w:szCs w:val="22"/>
                <w:lang w:val="lt-LT"/>
              </w:rPr>
              <w:lastRenderedPageBreak/>
              <w:t>19. Vadovautis Statinio konstrukcijų dalies brėžiniu HE-20-00-BR-TU.</w:t>
            </w:r>
          </w:p>
          <w:p w14:paraId="10A4A70E" w14:textId="77777777" w:rsidR="008E2E19" w:rsidRPr="006B71A1" w:rsidRDefault="008E2E19" w:rsidP="00211802">
            <w:pPr>
              <w:rPr>
                <w:rFonts w:ascii="Arial" w:hAnsi="Arial" w:cs="Arial"/>
                <w:sz w:val="22"/>
                <w:szCs w:val="22"/>
                <w:lang w:val="lt-LT"/>
              </w:rPr>
            </w:pPr>
          </w:p>
          <w:p w14:paraId="5B3182EC" w14:textId="77777777" w:rsidR="008E2E19" w:rsidRPr="006B71A1" w:rsidRDefault="008E2E19" w:rsidP="00211802">
            <w:pPr>
              <w:rPr>
                <w:rFonts w:ascii="Arial" w:hAnsi="Arial" w:cs="Arial"/>
                <w:sz w:val="22"/>
                <w:szCs w:val="22"/>
                <w:lang w:val="lt-LT"/>
              </w:rPr>
            </w:pPr>
          </w:p>
          <w:p w14:paraId="4C1C5E5F" w14:textId="77777777" w:rsidR="008E2E19" w:rsidRPr="006B71A1" w:rsidRDefault="008E2E19" w:rsidP="00211802">
            <w:pPr>
              <w:rPr>
                <w:rFonts w:ascii="Arial" w:hAnsi="Arial" w:cs="Arial"/>
                <w:sz w:val="22"/>
                <w:szCs w:val="22"/>
                <w:lang w:val="lt-LT"/>
              </w:rPr>
            </w:pPr>
          </w:p>
          <w:p w14:paraId="4EEF79B8" w14:textId="77777777" w:rsidR="008E2E19" w:rsidRPr="006B71A1" w:rsidRDefault="008E2E19" w:rsidP="00211802">
            <w:pPr>
              <w:rPr>
                <w:rFonts w:ascii="Arial" w:hAnsi="Arial" w:cs="Arial"/>
                <w:sz w:val="22"/>
                <w:szCs w:val="22"/>
                <w:lang w:val="lt-LT"/>
              </w:rPr>
            </w:pPr>
          </w:p>
          <w:p w14:paraId="23768B10" w14:textId="77777777" w:rsidR="008E2E19" w:rsidRPr="006B71A1" w:rsidRDefault="008E2E19" w:rsidP="00211802">
            <w:pPr>
              <w:rPr>
                <w:rFonts w:ascii="Arial" w:hAnsi="Arial" w:cs="Arial"/>
                <w:sz w:val="22"/>
                <w:szCs w:val="22"/>
                <w:lang w:val="lt-LT"/>
              </w:rPr>
            </w:pPr>
          </w:p>
          <w:p w14:paraId="40EA8A50" w14:textId="77777777" w:rsidR="008E2E19" w:rsidRPr="006B71A1" w:rsidRDefault="008E2E19" w:rsidP="00211802">
            <w:pPr>
              <w:rPr>
                <w:rFonts w:ascii="Arial" w:hAnsi="Arial" w:cs="Arial"/>
                <w:sz w:val="22"/>
                <w:szCs w:val="22"/>
                <w:lang w:val="lt-LT"/>
              </w:rPr>
            </w:pPr>
          </w:p>
          <w:p w14:paraId="3632E7EC" w14:textId="4ABC40E4" w:rsidR="008E2E19" w:rsidRPr="006B71A1" w:rsidRDefault="00A27994" w:rsidP="00211802">
            <w:pPr>
              <w:rPr>
                <w:rFonts w:ascii="Arial" w:hAnsi="Arial" w:cs="Arial"/>
                <w:sz w:val="22"/>
                <w:szCs w:val="22"/>
                <w:lang w:val="lt-LT"/>
              </w:rPr>
            </w:pPr>
            <w:r w:rsidRPr="006B71A1">
              <w:rPr>
                <w:rFonts w:ascii="Arial" w:hAnsi="Arial" w:cs="Arial"/>
                <w:sz w:val="22"/>
                <w:szCs w:val="22"/>
                <w:lang w:val="lt-LT"/>
              </w:rPr>
              <w:t>20. Gabionai įrengiami tik ant mineralinių medžiagų mišinio.</w:t>
            </w:r>
          </w:p>
          <w:p w14:paraId="5F2622B0" w14:textId="77777777" w:rsidR="00A27994" w:rsidRPr="006B71A1" w:rsidRDefault="00A27994" w:rsidP="00211802">
            <w:pPr>
              <w:rPr>
                <w:rFonts w:ascii="Arial" w:hAnsi="Arial" w:cs="Arial"/>
                <w:sz w:val="22"/>
                <w:szCs w:val="22"/>
                <w:lang w:val="lt-LT"/>
              </w:rPr>
            </w:pPr>
          </w:p>
          <w:p w14:paraId="0746AFCF" w14:textId="77777777" w:rsidR="00A27994" w:rsidRPr="006B71A1" w:rsidRDefault="00A27994" w:rsidP="00211802">
            <w:pPr>
              <w:rPr>
                <w:rFonts w:ascii="Arial" w:hAnsi="Arial" w:cs="Arial"/>
                <w:sz w:val="22"/>
                <w:szCs w:val="22"/>
                <w:lang w:val="lt-LT"/>
              </w:rPr>
            </w:pPr>
          </w:p>
          <w:p w14:paraId="70836111" w14:textId="77777777" w:rsidR="00A27994" w:rsidRPr="006B71A1" w:rsidRDefault="00A27994" w:rsidP="00211802">
            <w:pPr>
              <w:rPr>
                <w:rFonts w:ascii="Arial" w:hAnsi="Arial" w:cs="Arial"/>
                <w:sz w:val="22"/>
                <w:szCs w:val="22"/>
                <w:lang w:val="lt-LT"/>
              </w:rPr>
            </w:pPr>
          </w:p>
          <w:p w14:paraId="6F98CAA9" w14:textId="77777777" w:rsidR="00A27994" w:rsidRPr="006B71A1" w:rsidRDefault="00A27994" w:rsidP="00211802">
            <w:pPr>
              <w:rPr>
                <w:rFonts w:ascii="Arial" w:hAnsi="Arial" w:cs="Arial"/>
                <w:sz w:val="22"/>
                <w:szCs w:val="22"/>
                <w:lang w:val="lt-LT"/>
              </w:rPr>
            </w:pPr>
          </w:p>
          <w:p w14:paraId="25CBF225" w14:textId="77777777" w:rsidR="00A27994" w:rsidRPr="006B71A1" w:rsidRDefault="00A27994" w:rsidP="00211802">
            <w:pPr>
              <w:rPr>
                <w:rFonts w:ascii="Arial" w:hAnsi="Arial" w:cs="Arial"/>
                <w:sz w:val="22"/>
                <w:szCs w:val="22"/>
                <w:lang w:val="lt-LT"/>
              </w:rPr>
            </w:pPr>
          </w:p>
          <w:p w14:paraId="7567932A" w14:textId="3370BDA5" w:rsidR="00A27994" w:rsidRPr="006B71A1" w:rsidRDefault="00A27994" w:rsidP="00211802">
            <w:pPr>
              <w:rPr>
                <w:rFonts w:ascii="Arial" w:hAnsi="Arial" w:cs="Arial"/>
                <w:sz w:val="22"/>
                <w:szCs w:val="22"/>
                <w:lang w:val="lt-LT"/>
              </w:rPr>
            </w:pPr>
            <w:r w:rsidRPr="006B71A1">
              <w:rPr>
                <w:rFonts w:ascii="Arial" w:hAnsi="Arial" w:cs="Arial"/>
                <w:sz w:val="22"/>
                <w:szCs w:val="22"/>
                <w:lang w:val="lt-LT"/>
              </w:rPr>
              <w:t>21. Įrengiama TU-3 sekcija pagal Statinio konstrukcijų dalies brėžinį HE-24-I.006-TDP-SK.B-16.3</w:t>
            </w:r>
          </w:p>
          <w:p w14:paraId="2DD314C7" w14:textId="77777777" w:rsidR="00A27994" w:rsidRPr="006B71A1" w:rsidRDefault="00A27994" w:rsidP="00211802">
            <w:pPr>
              <w:rPr>
                <w:rFonts w:ascii="Arial" w:hAnsi="Arial" w:cs="Arial"/>
                <w:sz w:val="22"/>
                <w:szCs w:val="22"/>
                <w:lang w:val="lt-LT"/>
              </w:rPr>
            </w:pPr>
          </w:p>
          <w:p w14:paraId="09DE6DF1" w14:textId="77777777" w:rsidR="00A27994" w:rsidRPr="006B71A1" w:rsidRDefault="00A27994" w:rsidP="00211802">
            <w:pPr>
              <w:rPr>
                <w:rFonts w:ascii="Arial" w:hAnsi="Arial" w:cs="Arial"/>
                <w:sz w:val="22"/>
                <w:szCs w:val="22"/>
                <w:lang w:val="lt-LT"/>
              </w:rPr>
            </w:pPr>
          </w:p>
          <w:p w14:paraId="79C05809" w14:textId="77777777" w:rsidR="00A27994" w:rsidRPr="006B71A1" w:rsidRDefault="00A27994" w:rsidP="00211802">
            <w:pPr>
              <w:rPr>
                <w:rFonts w:ascii="Arial" w:hAnsi="Arial" w:cs="Arial"/>
                <w:sz w:val="22"/>
                <w:szCs w:val="22"/>
                <w:lang w:val="lt-LT"/>
              </w:rPr>
            </w:pPr>
          </w:p>
          <w:p w14:paraId="4E74C423" w14:textId="77777777" w:rsidR="00A27994" w:rsidRPr="006B71A1" w:rsidRDefault="00A27994" w:rsidP="00211802">
            <w:pPr>
              <w:rPr>
                <w:rFonts w:ascii="Arial" w:hAnsi="Arial" w:cs="Arial"/>
                <w:sz w:val="22"/>
                <w:szCs w:val="22"/>
                <w:lang w:val="lt-LT"/>
              </w:rPr>
            </w:pPr>
          </w:p>
          <w:p w14:paraId="2E1EED4C" w14:textId="5D1239F3" w:rsidR="00A27994" w:rsidRPr="006B71A1" w:rsidRDefault="00A27994" w:rsidP="00211802">
            <w:pPr>
              <w:rPr>
                <w:rFonts w:ascii="Arial" w:hAnsi="Arial" w:cs="Arial"/>
                <w:sz w:val="22"/>
                <w:szCs w:val="22"/>
                <w:lang w:val="lt-LT"/>
              </w:rPr>
            </w:pPr>
            <w:r w:rsidRPr="006B71A1">
              <w:rPr>
                <w:rFonts w:ascii="Arial" w:hAnsi="Arial" w:cs="Arial"/>
                <w:sz w:val="22"/>
                <w:szCs w:val="22"/>
                <w:lang w:val="lt-LT"/>
              </w:rPr>
              <w:t>22. Tiekėjas  turi įsivertinti prie Statinio konstrukcijų dalies Sąnaudų kiekių žiniaraščio p. 6.08.1 visus įrengimo reikalingus kiekius pagal brėžinyje HE-24-I.006-TDP-SK.B-06 nurodytą bloko įrengimo detalę</w:t>
            </w:r>
            <w:r w:rsidR="00200D09">
              <w:rPr>
                <w:rFonts w:ascii="Arial" w:hAnsi="Arial" w:cs="Arial"/>
                <w:sz w:val="22"/>
                <w:szCs w:val="22"/>
                <w:lang w:val="lt-LT"/>
              </w:rPr>
              <w:t xml:space="preserve"> </w:t>
            </w:r>
            <w:r w:rsidR="001D534E">
              <w:rPr>
                <w:rFonts w:ascii="Arial" w:hAnsi="Arial" w:cs="Arial"/>
                <w:sz w:val="22"/>
                <w:szCs w:val="22"/>
                <w:lang w:val="lt-LT"/>
              </w:rPr>
              <w:t>( Darbų kiekų žin</w:t>
            </w:r>
            <w:r w:rsidR="00200D09">
              <w:rPr>
                <w:rFonts w:ascii="Arial" w:hAnsi="Arial" w:cs="Arial"/>
                <w:sz w:val="22"/>
                <w:szCs w:val="22"/>
                <w:lang w:val="lt-LT"/>
              </w:rPr>
              <w:t>i</w:t>
            </w:r>
            <w:r w:rsidR="001D534E">
              <w:rPr>
                <w:rFonts w:ascii="Arial" w:hAnsi="Arial" w:cs="Arial"/>
                <w:sz w:val="22"/>
                <w:szCs w:val="22"/>
                <w:lang w:val="lt-LT"/>
              </w:rPr>
              <w:t>araščio</w:t>
            </w:r>
            <w:r w:rsidR="00200D09">
              <w:rPr>
                <w:rFonts w:ascii="Arial" w:hAnsi="Arial" w:cs="Arial"/>
                <w:sz w:val="22"/>
                <w:szCs w:val="22"/>
                <w:lang w:val="lt-LT"/>
              </w:rPr>
              <w:t xml:space="preserve"> 6.10).</w:t>
            </w:r>
          </w:p>
          <w:p w14:paraId="14555076" w14:textId="77777777" w:rsidR="00A27994" w:rsidRPr="006B71A1" w:rsidRDefault="00A27994" w:rsidP="00211802">
            <w:pPr>
              <w:rPr>
                <w:rFonts w:ascii="Arial" w:hAnsi="Arial" w:cs="Arial"/>
                <w:sz w:val="22"/>
                <w:szCs w:val="22"/>
                <w:lang w:val="lt-LT"/>
              </w:rPr>
            </w:pPr>
          </w:p>
          <w:p w14:paraId="1E7E6052" w14:textId="77777777" w:rsidR="00A27994" w:rsidRPr="006B71A1" w:rsidRDefault="00A27994" w:rsidP="00211802">
            <w:pPr>
              <w:rPr>
                <w:rFonts w:ascii="Arial" w:hAnsi="Arial" w:cs="Arial"/>
                <w:sz w:val="22"/>
                <w:szCs w:val="22"/>
                <w:lang w:val="lt-LT"/>
              </w:rPr>
            </w:pPr>
          </w:p>
          <w:p w14:paraId="06D52B40" w14:textId="6304BAAB" w:rsidR="00A27994" w:rsidRPr="006B71A1" w:rsidRDefault="00A27994" w:rsidP="00211802">
            <w:pPr>
              <w:rPr>
                <w:rFonts w:ascii="Arial" w:hAnsi="Arial" w:cs="Arial"/>
                <w:sz w:val="22"/>
                <w:szCs w:val="22"/>
                <w:lang w:val="lt-LT"/>
              </w:rPr>
            </w:pPr>
            <w:r w:rsidRPr="006B71A1">
              <w:rPr>
                <w:rFonts w:ascii="Arial" w:hAnsi="Arial" w:cs="Arial"/>
                <w:sz w:val="22"/>
                <w:szCs w:val="22"/>
                <w:lang w:val="lt-LT"/>
              </w:rPr>
              <w:t>23. Tiekėjas gali armatūros sujungimus įrengti suvirinant vonele arba naudojant movas.</w:t>
            </w:r>
          </w:p>
          <w:p w14:paraId="315D4034" w14:textId="77777777" w:rsidR="00A27994" w:rsidRPr="006B71A1" w:rsidRDefault="00A27994" w:rsidP="00211802">
            <w:pPr>
              <w:rPr>
                <w:rFonts w:ascii="Arial" w:hAnsi="Arial" w:cs="Arial"/>
                <w:sz w:val="22"/>
                <w:szCs w:val="22"/>
                <w:lang w:val="lt-LT"/>
              </w:rPr>
            </w:pPr>
          </w:p>
          <w:p w14:paraId="0413A6BD" w14:textId="77777777" w:rsidR="00A27994" w:rsidRPr="006B71A1" w:rsidRDefault="00A27994" w:rsidP="00211802">
            <w:pPr>
              <w:rPr>
                <w:rFonts w:ascii="Arial" w:hAnsi="Arial" w:cs="Arial"/>
                <w:sz w:val="22"/>
                <w:szCs w:val="22"/>
                <w:lang w:val="lt-LT"/>
              </w:rPr>
            </w:pPr>
          </w:p>
          <w:p w14:paraId="2131595C" w14:textId="77777777" w:rsidR="00A27994" w:rsidRPr="006B71A1" w:rsidRDefault="00A27994" w:rsidP="00211802">
            <w:pPr>
              <w:rPr>
                <w:rFonts w:ascii="Arial" w:hAnsi="Arial" w:cs="Arial"/>
                <w:sz w:val="22"/>
                <w:szCs w:val="22"/>
                <w:lang w:val="lt-LT"/>
              </w:rPr>
            </w:pPr>
          </w:p>
          <w:p w14:paraId="4AC0BE2A" w14:textId="013F4D19" w:rsidR="00A27994" w:rsidRPr="006B71A1" w:rsidRDefault="00A27994" w:rsidP="00211802">
            <w:pPr>
              <w:rPr>
                <w:rFonts w:ascii="Arial" w:hAnsi="Arial" w:cs="Arial"/>
                <w:sz w:val="22"/>
                <w:szCs w:val="22"/>
                <w:lang w:val="lt-LT"/>
              </w:rPr>
            </w:pPr>
            <w:r w:rsidRPr="006B71A1">
              <w:rPr>
                <w:rFonts w:ascii="Arial" w:hAnsi="Arial" w:cs="Arial"/>
                <w:sz w:val="22"/>
                <w:szCs w:val="22"/>
                <w:lang w:val="lt-LT"/>
              </w:rPr>
              <w:t>24. Vadovautis Techninėse specifikacijose pateikta informacija</w:t>
            </w:r>
            <w:r w:rsidR="009445EE">
              <w:rPr>
                <w:rFonts w:ascii="Arial" w:hAnsi="Arial" w:cs="Arial"/>
                <w:sz w:val="22"/>
                <w:szCs w:val="22"/>
                <w:lang w:val="lt-LT"/>
              </w:rPr>
              <w:t xml:space="preserve"> (gabionų ti</w:t>
            </w:r>
            <w:r w:rsidR="00EC6348">
              <w:rPr>
                <w:rFonts w:ascii="Arial" w:hAnsi="Arial" w:cs="Arial"/>
                <w:sz w:val="22"/>
                <w:szCs w:val="22"/>
                <w:lang w:val="lt-LT"/>
              </w:rPr>
              <w:t>n</w:t>
            </w:r>
            <w:r w:rsidR="009445EE">
              <w:rPr>
                <w:rFonts w:ascii="Arial" w:hAnsi="Arial" w:cs="Arial"/>
                <w:sz w:val="22"/>
                <w:szCs w:val="22"/>
                <w:lang w:val="lt-LT"/>
              </w:rPr>
              <w:t xml:space="preserve">klas turi būti </w:t>
            </w:r>
            <w:r w:rsidR="00EC6348" w:rsidRPr="006B71A1">
              <w:rPr>
                <w:rFonts w:ascii="Arial" w:eastAsia="Times New Roman" w:hAnsi="Arial" w:cs="Arial"/>
                <w:spacing w:val="-1"/>
                <w:sz w:val="22"/>
                <w:szCs w:val="22"/>
                <w:lang w:val="lt-LT"/>
              </w:rPr>
              <w:t>padengta</w:t>
            </w:r>
            <w:r w:rsidR="00EC6348">
              <w:rPr>
                <w:rFonts w:ascii="Arial" w:eastAsia="Times New Roman" w:hAnsi="Arial" w:cs="Arial"/>
                <w:spacing w:val="-1"/>
                <w:sz w:val="22"/>
                <w:szCs w:val="22"/>
                <w:lang w:val="lt-LT"/>
              </w:rPr>
              <w:t>s</w:t>
            </w:r>
            <w:r w:rsidR="00EC6348" w:rsidRPr="006B71A1">
              <w:rPr>
                <w:rFonts w:ascii="Arial" w:eastAsia="Times New Roman" w:hAnsi="Arial" w:cs="Arial"/>
                <w:spacing w:val="-1"/>
                <w:sz w:val="22"/>
                <w:szCs w:val="22"/>
                <w:lang w:val="lt-LT"/>
              </w:rPr>
              <w:t xml:space="preserve"> antikorozine danga (Zn95AL5) bei PVC danga</w:t>
            </w:r>
            <w:r w:rsidR="00EC6348">
              <w:rPr>
                <w:rFonts w:ascii="Arial" w:eastAsia="Times New Roman" w:hAnsi="Arial" w:cs="Arial"/>
                <w:spacing w:val="-1"/>
                <w:sz w:val="22"/>
                <w:szCs w:val="22"/>
                <w:lang w:val="lt-LT"/>
              </w:rPr>
              <w:t>)</w:t>
            </w:r>
            <w:r w:rsidR="00660831">
              <w:rPr>
                <w:rFonts w:ascii="Arial" w:eastAsia="Times New Roman" w:hAnsi="Arial" w:cs="Arial"/>
                <w:spacing w:val="-1"/>
                <w:sz w:val="22"/>
                <w:szCs w:val="22"/>
                <w:lang w:val="lt-LT"/>
              </w:rPr>
              <w:t>.</w:t>
            </w:r>
          </w:p>
          <w:p w14:paraId="35C06094" w14:textId="45435620" w:rsidR="0086633F" w:rsidRDefault="0086633F" w:rsidP="003C4882">
            <w:pPr>
              <w:jc w:val="both"/>
              <w:rPr>
                <w:rFonts w:ascii="Arial" w:hAnsi="Arial" w:cs="Arial"/>
                <w:sz w:val="22"/>
                <w:szCs w:val="22"/>
                <w:lang w:val="lt-LT"/>
              </w:rPr>
            </w:pPr>
          </w:p>
          <w:p w14:paraId="51F7972D" w14:textId="77777777" w:rsidR="00E373F8" w:rsidRDefault="00E373F8" w:rsidP="003C4882">
            <w:pPr>
              <w:jc w:val="both"/>
              <w:rPr>
                <w:rFonts w:ascii="Arial" w:hAnsi="Arial" w:cs="Arial"/>
                <w:sz w:val="22"/>
                <w:szCs w:val="22"/>
                <w:lang w:val="lt-LT"/>
              </w:rPr>
            </w:pPr>
          </w:p>
          <w:p w14:paraId="3850F20C" w14:textId="77777777" w:rsidR="00A27994" w:rsidRDefault="00A27994" w:rsidP="00211802">
            <w:pPr>
              <w:rPr>
                <w:rFonts w:ascii="Arial" w:hAnsi="Arial" w:cs="Arial"/>
                <w:sz w:val="22"/>
                <w:szCs w:val="22"/>
                <w:lang w:val="lt-LT"/>
              </w:rPr>
            </w:pPr>
          </w:p>
          <w:p w14:paraId="3DF3B9F4" w14:textId="77777777" w:rsidR="00E373F8" w:rsidRPr="006B71A1" w:rsidRDefault="00E373F8" w:rsidP="00211802">
            <w:pPr>
              <w:rPr>
                <w:rFonts w:ascii="Arial" w:hAnsi="Arial" w:cs="Arial"/>
                <w:sz w:val="22"/>
                <w:szCs w:val="22"/>
                <w:lang w:val="lt-LT"/>
              </w:rPr>
            </w:pPr>
          </w:p>
          <w:p w14:paraId="234011D7" w14:textId="77777777" w:rsidR="00A27994" w:rsidRPr="006B71A1" w:rsidRDefault="00A27994" w:rsidP="00211802">
            <w:pPr>
              <w:rPr>
                <w:rFonts w:ascii="Arial" w:hAnsi="Arial" w:cs="Arial"/>
                <w:sz w:val="22"/>
                <w:szCs w:val="22"/>
                <w:lang w:val="lt-LT"/>
              </w:rPr>
            </w:pPr>
          </w:p>
          <w:p w14:paraId="51F6B259" w14:textId="53535F08" w:rsidR="00A27994" w:rsidRPr="006B71A1" w:rsidRDefault="00AA0DC0" w:rsidP="00211802">
            <w:pPr>
              <w:rPr>
                <w:rFonts w:ascii="Arial" w:hAnsi="Arial" w:cs="Arial"/>
                <w:sz w:val="22"/>
                <w:szCs w:val="22"/>
                <w:lang w:val="lt-LT"/>
              </w:rPr>
            </w:pPr>
            <w:r w:rsidRPr="006B71A1">
              <w:rPr>
                <w:rFonts w:ascii="Arial" w:hAnsi="Arial" w:cs="Arial"/>
                <w:sz w:val="22"/>
                <w:szCs w:val="22"/>
                <w:lang w:val="lt-LT"/>
              </w:rPr>
              <w:t>25. Susisiekimo dalies brėžinys patikslintas. Patikslintas brėžinys HE-22-I.006-TDP-S.BR-05 pridedamas prie atsakymų.</w:t>
            </w:r>
          </w:p>
          <w:p w14:paraId="651C239F" w14:textId="77777777" w:rsidR="00AA0DC0" w:rsidRPr="006B71A1" w:rsidRDefault="00AA0DC0" w:rsidP="00211802">
            <w:pPr>
              <w:rPr>
                <w:rFonts w:ascii="Arial" w:hAnsi="Arial" w:cs="Arial"/>
                <w:sz w:val="22"/>
                <w:szCs w:val="22"/>
                <w:lang w:val="lt-LT"/>
              </w:rPr>
            </w:pPr>
          </w:p>
          <w:p w14:paraId="2F863472" w14:textId="77777777" w:rsidR="00AA0DC0" w:rsidRPr="006B71A1" w:rsidRDefault="00AA0DC0" w:rsidP="00211802">
            <w:pPr>
              <w:rPr>
                <w:rFonts w:ascii="Arial" w:hAnsi="Arial" w:cs="Arial"/>
                <w:sz w:val="22"/>
                <w:szCs w:val="22"/>
                <w:lang w:val="lt-LT"/>
              </w:rPr>
            </w:pPr>
          </w:p>
          <w:p w14:paraId="156D0AB9" w14:textId="051D1296" w:rsidR="00AA0DC0" w:rsidRPr="006B71A1" w:rsidRDefault="00AA0DC0" w:rsidP="00211802">
            <w:pPr>
              <w:rPr>
                <w:rFonts w:ascii="Arial" w:hAnsi="Arial" w:cs="Arial"/>
                <w:sz w:val="22"/>
                <w:szCs w:val="22"/>
                <w:lang w:val="lt-LT"/>
              </w:rPr>
            </w:pPr>
            <w:r w:rsidRPr="006B71A1">
              <w:rPr>
                <w:rFonts w:ascii="Arial" w:hAnsi="Arial" w:cs="Arial"/>
                <w:sz w:val="22"/>
                <w:szCs w:val="22"/>
                <w:lang w:val="lt-LT"/>
              </w:rPr>
              <w:t>2</w:t>
            </w:r>
            <w:r w:rsidR="00660831">
              <w:rPr>
                <w:rFonts w:ascii="Arial" w:hAnsi="Arial" w:cs="Arial"/>
                <w:sz w:val="22"/>
                <w:szCs w:val="22"/>
                <w:lang w:val="lt-LT"/>
              </w:rPr>
              <w:t>6</w:t>
            </w:r>
            <w:r w:rsidRPr="006B71A1">
              <w:rPr>
                <w:rFonts w:ascii="Arial" w:hAnsi="Arial" w:cs="Arial"/>
                <w:sz w:val="22"/>
                <w:szCs w:val="22"/>
                <w:lang w:val="lt-LT"/>
              </w:rPr>
              <w:t>. Telekomunikacijų tinklų iškėlimas projekte</w:t>
            </w:r>
            <w:r w:rsidR="006B0031">
              <w:rPr>
                <w:rFonts w:ascii="Arial" w:hAnsi="Arial" w:cs="Arial"/>
                <w:sz w:val="22"/>
                <w:szCs w:val="22"/>
                <w:lang w:val="lt-LT"/>
              </w:rPr>
              <w:t xml:space="preserve"> </w:t>
            </w:r>
            <w:r w:rsidRPr="006B71A1">
              <w:rPr>
                <w:rFonts w:ascii="Arial" w:hAnsi="Arial" w:cs="Arial"/>
                <w:sz w:val="22"/>
                <w:szCs w:val="22"/>
                <w:lang w:val="lt-LT"/>
              </w:rPr>
              <w:t>nenumatytas.</w:t>
            </w:r>
          </w:p>
          <w:p w14:paraId="4C7FF55A" w14:textId="77777777" w:rsidR="00AA0DC0" w:rsidRPr="006B71A1" w:rsidRDefault="00AA0DC0" w:rsidP="00211802">
            <w:pPr>
              <w:rPr>
                <w:rFonts w:ascii="Arial" w:hAnsi="Arial" w:cs="Arial"/>
                <w:sz w:val="22"/>
                <w:szCs w:val="22"/>
                <w:lang w:val="lt-LT"/>
              </w:rPr>
            </w:pPr>
          </w:p>
          <w:p w14:paraId="4EDDE291" w14:textId="77777777" w:rsidR="00AA0DC0" w:rsidRPr="006B71A1" w:rsidRDefault="00AA0DC0" w:rsidP="00211802">
            <w:pPr>
              <w:rPr>
                <w:rFonts w:ascii="Arial" w:hAnsi="Arial" w:cs="Arial"/>
                <w:sz w:val="22"/>
                <w:szCs w:val="22"/>
                <w:lang w:val="lt-LT"/>
              </w:rPr>
            </w:pPr>
          </w:p>
          <w:p w14:paraId="723A5550" w14:textId="77777777" w:rsidR="00AA0DC0" w:rsidRPr="006B71A1" w:rsidRDefault="00AA0DC0" w:rsidP="00211802">
            <w:pPr>
              <w:rPr>
                <w:rFonts w:ascii="Arial" w:hAnsi="Arial" w:cs="Arial"/>
                <w:sz w:val="22"/>
                <w:szCs w:val="22"/>
                <w:lang w:val="lt-LT"/>
              </w:rPr>
            </w:pPr>
          </w:p>
          <w:p w14:paraId="52A2FB55" w14:textId="3C553E88" w:rsidR="00AA0DC0" w:rsidRPr="006B71A1" w:rsidRDefault="00AA0DC0" w:rsidP="00211802">
            <w:pPr>
              <w:rPr>
                <w:rFonts w:ascii="Arial" w:hAnsi="Arial" w:cs="Arial"/>
                <w:sz w:val="22"/>
                <w:szCs w:val="22"/>
                <w:lang w:val="lt-LT"/>
              </w:rPr>
            </w:pPr>
            <w:r w:rsidRPr="006B71A1">
              <w:rPr>
                <w:rFonts w:ascii="Arial" w:hAnsi="Arial" w:cs="Arial"/>
                <w:sz w:val="22"/>
                <w:szCs w:val="22"/>
                <w:lang w:val="lt-LT"/>
              </w:rPr>
              <w:t xml:space="preserve">27. </w:t>
            </w:r>
            <w:r w:rsidR="006B2BFB" w:rsidRPr="006B71A1">
              <w:rPr>
                <w:rFonts w:ascii="Arial" w:hAnsi="Arial" w:cs="Arial"/>
                <w:sz w:val="22"/>
                <w:szCs w:val="22"/>
                <w:lang w:val="lt-LT"/>
              </w:rPr>
              <w:t>Vadovautis Statinio konstrukcijų dalies TS-2 pateikta informacija.</w:t>
            </w:r>
          </w:p>
          <w:p w14:paraId="50A88B67" w14:textId="268EF237" w:rsidR="008E2E19" w:rsidRPr="006B71A1" w:rsidRDefault="008E2E19" w:rsidP="00211802">
            <w:pPr>
              <w:rPr>
                <w:rFonts w:ascii="Arial" w:hAnsi="Arial" w:cs="Arial"/>
                <w:sz w:val="22"/>
                <w:szCs w:val="22"/>
                <w:lang w:val="lt-LT"/>
              </w:rPr>
            </w:pPr>
          </w:p>
        </w:tc>
      </w:tr>
    </w:tbl>
    <w:p w14:paraId="710F930C" w14:textId="77777777" w:rsidR="00163795" w:rsidRPr="00FF78C9" w:rsidRDefault="00163795" w:rsidP="00163795">
      <w:pPr>
        <w:pStyle w:val="NoSpacing"/>
        <w:jc w:val="both"/>
        <w:rPr>
          <w:rFonts w:ascii="Arial" w:hAnsi="Arial" w:cs="Arial"/>
          <w:sz w:val="18"/>
          <w:szCs w:val="18"/>
        </w:rPr>
      </w:pPr>
      <w:r w:rsidRPr="00FF78C9">
        <w:rPr>
          <w:rFonts w:ascii="Arial" w:hAnsi="Arial" w:cs="Arial"/>
          <w:sz w:val="18"/>
          <w:szCs w:val="18"/>
        </w:rPr>
        <w:lastRenderedPageBreak/>
        <w:t>* 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FF78C9">
        <w:rPr>
          <w:rFonts w:ascii="Arial" w:hAnsi="Arial" w:cs="Arial"/>
          <w:sz w:val="18"/>
          <w:szCs w:val="18"/>
        </w:rPr>
        <w:t>**Čia ir kitur tiekėjo (-ų) prašymo (-ų) paaiškinti / patikslinti pirkimo dokumentus tekstas neredaguotas.</w:t>
      </w:r>
    </w:p>
    <w:p w14:paraId="4E200837" w14:textId="77777777" w:rsidR="00DB4281" w:rsidRDefault="00DB4281" w:rsidP="00163795">
      <w:pPr>
        <w:pStyle w:val="NoSpacing"/>
        <w:jc w:val="both"/>
        <w:rPr>
          <w:rFonts w:ascii="Arial" w:hAnsi="Arial" w:cs="Arial"/>
          <w:sz w:val="18"/>
          <w:szCs w:val="18"/>
        </w:rPr>
      </w:pPr>
    </w:p>
    <w:p w14:paraId="386D53D7" w14:textId="77777777" w:rsidR="00DB4281" w:rsidRPr="00DB4281" w:rsidRDefault="00DB4281" w:rsidP="00DB4281">
      <w:pPr>
        <w:pStyle w:val="NoSpacing"/>
        <w:jc w:val="both"/>
        <w:rPr>
          <w:rFonts w:ascii="Arial" w:hAnsi="Arial" w:cs="Arial"/>
        </w:rPr>
      </w:pPr>
      <w:r w:rsidRPr="00DB4281">
        <w:rPr>
          <w:rFonts w:ascii="Arial" w:hAnsi="Arial" w:cs="Arial"/>
        </w:rPr>
        <w:t>Pridedama:</w:t>
      </w:r>
    </w:p>
    <w:p w14:paraId="553626BC" w14:textId="719613E5" w:rsidR="00DB4281" w:rsidRPr="00566F98" w:rsidRDefault="00DB4281" w:rsidP="00DB4281">
      <w:pPr>
        <w:rPr>
          <w:rFonts w:ascii="Arial" w:hAnsi="Arial" w:cs="Arial"/>
          <w:sz w:val="22"/>
          <w:szCs w:val="22"/>
          <w:lang w:val="lt-LT"/>
        </w:rPr>
      </w:pPr>
      <w:r w:rsidRPr="00566F98">
        <w:rPr>
          <w:rFonts w:ascii="Arial" w:hAnsi="Arial" w:cs="Arial"/>
          <w:sz w:val="22"/>
          <w:szCs w:val="22"/>
          <w:lang w:val="lt-LT"/>
        </w:rPr>
        <w:t>HE-24-I.006-</w:t>
      </w:r>
      <w:r>
        <w:rPr>
          <w:rFonts w:ascii="Arial" w:hAnsi="Arial" w:cs="Arial"/>
          <w:sz w:val="22"/>
          <w:szCs w:val="22"/>
          <w:lang w:val="lt-LT"/>
        </w:rPr>
        <w:t>TD-S.BR-05</w:t>
      </w:r>
      <w:r w:rsidRPr="00566F98">
        <w:rPr>
          <w:rFonts w:ascii="Arial" w:hAnsi="Arial" w:cs="Arial"/>
          <w:sz w:val="22"/>
          <w:szCs w:val="22"/>
          <w:lang w:val="lt-LT"/>
        </w:rPr>
        <w:t>, lapas 1;</w:t>
      </w:r>
    </w:p>
    <w:p w14:paraId="1978ED04" w14:textId="77777777" w:rsidR="00DB4281" w:rsidRPr="00566F98" w:rsidRDefault="00DB4281" w:rsidP="00DB4281">
      <w:pPr>
        <w:rPr>
          <w:rFonts w:ascii="Arial" w:hAnsi="Arial" w:cs="Arial"/>
          <w:sz w:val="22"/>
          <w:szCs w:val="22"/>
          <w:lang w:val="lt-LT"/>
        </w:rPr>
      </w:pPr>
      <w:r w:rsidRPr="00566F98">
        <w:rPr>
          <w:rFonts w:ascii="Arial" w:hAnsi="Arial" w:cs="Arial"/>
          <w:sz w:val="22"/>
          <w:szCs w:val="22"/>
          <w:lang w:val="lt-LT"/>
        </w:rPr>
        <w:t>HE-24-I.006-TDP-S.SŽ, lapai 6;</w:t>
      </w:r>
    </w:p>
    <w:p w14:paraId="4F296973" w14:textId="77777777" w:rsidR="00DB4281" w:rsidRDefault="00DB4281" w:rsidP="00DB4281">
      <w:pPr>
        <w:rPr>
          <w:rFonts w:ascii="Arial" w:hAnsi="Arial" w:cs="Arial"/>
          <w:sz w:val="22"/>
          <w:szCs w:val="22"/>
          <w:lang w:val="lt-LT" w:eastAsia="lt-LT"/>
        </w:rPr>
      </w:pPr>
      <w:r w:rsidRPr="00566F98">
        <w:rPr>
          <w:rFonts w:ascii="Arial" w:hAnsi="Arial" w:cs="Arial"/>
          <w:sz w:val="22"/>
          <w:szCs w:val="22"/>
          <w:lang w:val="lt-LT" w:eastAsia="lt-LT"/>
        </w:rPr>
        <w:t>Sąnaudų kiekių žiniaraštis, lapai 7</w:t>
      </w:r>
      <w:r>
        <w:rPr>
          <w:rFonts w:ascii="Arial" w:hAnsi="Arial" w:cs="Arial"/>
          <w:sz w:val="22"/>
          <w:szCs w:val="22"/>
          <w:lang w:val="lt-LT" w:eastAsia="lt-LT"/>
        </w:rPr>
        <w:t>,</w:t>
      </w:r>
    </w:p>
    <w:p w14:paraId="02BF470F" w14:textId="77777777" w:rsidR="00DB4281" w:rsidRPr="00566F98" w:rsidRDefault="00DB4281" w:rsidP="00DB4281">
      <w:pPr>
        <w:rPr>
          <w:rFonts w:ascii="Arial" w:hAnsi="Arial" w:cs="Arial"/>
          <w:sz w:val="22"/>
          <w:szCs w:val="22"/>
          <w:lang w:val="lt-LT"/>
        </w:rPr>
      </w:pPr>
      <w:r>
        <w:rPr>
          <w:rFonts w:ascii="Arial" w:hAnsi="Arial" w:cs="Arial"/>
          <w:sz w:val="22"/>
          <w:szCs w:val="22"/>
          <w:lang w:val="lt-LT" w:eastAsia="lt-LT"/>
        </w:rPr>
        <w:t>Darbų kiekių žiniaraštis Nr.1 – statinio konstrukcijos dalis, excel.</w:t>
      </w:r>
    </w:p>
    <w:p w14:paraId="0881AAA3" w14:textId="77777777" w:rsidR="00DB4281" w:rsidRPr="00FF78C9" w:rsidRDefault="00DB4281" w:rsidP="00163795">
      <w:pPr>
        <w:pStyle w:val="NoSpacing"/>
        <w:jc w:val="both"/>
        <w:rPr>
          <w:rFonts w:ascii="Arial" w:hAnsi="Arial" w:cs="Arial"/>
          <w:sz w:val="18"/>
          <w:szCs w:val="18"/>
        </w:rPr>
      </w:pPr>
    </w:p>
    <w:sectPr w:rsidR="00DB4281" w:rsidRPr="00FF78C9" w:rsidSect="00AC2C59">
      <w:headerReference w:type="default" r:id="rId10"/>
      <w:footerReference w:type="default" r:id="rId11"/>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80684" w14:textId="77777777" w:rsidR="00D3601F" w:rsidRDefault="00D3601F">
      <w:r>
        <w:separator/>
      </w:r>
    </w:p>
  </w:endnote>
  <w:endnote w:type="continuationSeparator" w:id="0">
    <w:p w14:paraId="57F9B1B6" w14:textId="77777777" w:rsidR="00D3601F" w:rsidRDefault="00D3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r>
      <w:rPr>
        <w:rFonts w:ascii="Arial" w:hAnsi="Arial"/>
        <w:color w:val="C0C0C0"/>
        <w:sz w:val="14"/>
        <w:szCs w:val="14"/>
      </w:rPr>
      <w:t>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3F6A" w14:textId="77777777" w:rsidR="00D3601F" w:rsidRDefault="00D3601F">
      <w:r>
        <w:separator/>
      </w:r>
    </w:p>
  </w:footnote>
  <w:footnote w:type="continuationSeparator" w:id="0">
    <w:p w14:paraId="0001940B" w14:textId="77777777" w:rsidR="00D3601F" w:rsidRDefault="00D3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457ECB"/>
    <w:multiLevelType w:val="multilevel"/>
    <w:tmpl w:val="3FA8A20A"/>
    <w:lvl w:ilvl="0">
      <w:start w:val="1"/>
      <w:numFmt w:val="decimal"/>
      <w:lvlText w:val="%1."/>
      <w:lvlJc w:val="left"/>
      <w:pPr>
        <w:ind w:left="927" w:hanging="360"/>
      </w:pPr>
      <w:rPr>
        <w:rFonts w:ascii="Arial" w:eastAsia="Times New Roman" w:hAnsi="Arial" w:cs="Arial"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4"/>
  </w:num>
  <w:num w:numId="2" w16cid:durableId="1416242371">
    <w:abstractNumId w:val="12"/>
  </w:num>
  <w:num w:numId="3" w16cid:durableId="2060394811">
    <w:abstractNumId w:val="2"/>
  </w:num>
  <w:num w:numId="4" w16cid:durableId="268586295">
    <w:abstractNumId w:val="0"/>
  </w:num>
  <w:num w:numId="5" w16cid:durableId="49039935">
    <w:abstractNumId w:val="8"/>
  </w:num>
  <w:num w:numId="6" w16cid:durableId="546793027">
    <w:abstractNumId w:val="9"/>
  </w:num>
  <w:num w:numId="7" w16cid:durableId="158235238">
    <w:abstractNumId w:val="7"/>
  </w:num>
  <w:num w:numId="8" w16cid:durableId="607348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1"/>
  </w:num>
  <w:num w:numId="11" w16cid:durableId="963853461">
    <w:abstractNumId w:val="10"/>
  </w:num>
  <w:num w:numId="12" w16cid:durableId="1664160573">
    <w:abstractNumId w:val="3"/>
  </w:num>
  <w:num w:numId="13" w16cid:durableId="810682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33678"/>
    <w:rsid w:val="000653A1"/>
    <w:rsid w:val="000A09FE"/>
    <w:rsid w:val="000F69DD"/>
    <w:rsid w:val="00100585"/>
    <w:rsid w:val="001125EB"/>
    <w:rsid w:val="0011595C"/>
    <w:rsid w:val="00126D1F"/>
    <w:rsid w:val="001278D2"/>
    <w:rsid w:val="0015372F"/>
    <w:rsid w:val="00154988"/>
    <w:rsid w:val="00157D81"/>
    <w:rsid w:val="00162BB4"/>
    <w:rsid w:val="00163795"/>
    <w:rsid w:val="001709C5"/>
    <w:rsid w:val="00175DD4"/>
    <w:rsid w:val="001A0C73"/>
    <w:rsid w:val="001A5752"/>
    <w:rsid w:val="001B3BEC"/>
    <w:rsid w:val="001C2BDB"/>
    <w:rsid w:val="001D534E"/>
    <w:rsid w:val="00200D09"/>
    <w:rsid w:val="00211802"/>
    <w:rsid w:val="00216EB3"/>
    <w:rsid w:val="00223299"/>
    <w:rsid w:val="00227E62"/>
    <w:rsid w:val="0023360C"/>
    <w:rsid w:val="00261F21"/>
    <w:rsid w:val="00273EA6"/>
    <w:rsid w:val="00276DEA"/>
    <w:rsid w:val="0029178F"/>
    <w:rsid w:val="00297970"/>
    <w:rsid w:val="002A10A1"/>
    <w:rsid w:val="002A42A2"/>
    <w:rsid w:val="002A585A"/>
    <w:rsid w:val="002C427E"/>
    <w:rsid w:val="002D6BA2"/>
    <w:rsid w:val="002F39A2"/>
    <w:rsid w:val="00311E1C"/>
    <w:rsid w:val="00312795"/>
    <w:rsid w:val="00313393"/>
    <w:rsid w:val="00314504"/>
    <w:rsid w:val="00342D1A"/>
    <w:rsid w:val="003452BB"/>
    <w:rsid w:val="00362A88"/>
    <w:rsid w:val="00366CD8"/>
    <w:rsid w:val="00380118"/>
    <w:rsid w:val="003878F0"/>
    <w:rsid w:val="003A210F"/>
    <w:rsid w:val="003A2D9B"/>
    <w:rsid w:val="003C4882"/>
    <w:rsid w:val="003F31D4"/>
    <w:rsid w:val="00402B4B"/>
    <w:rsid w:val="00405616"/>
    <w:rsid w:val="00410FE7"/>
    <w:rsid w:val="00412094"/>
    <w:rsid w:val="0041688E"/>
    <w:rsid w:val="00434FB7"/>
    <w:rsid w:val="00441FC7"/>
    <w:rsid w:val="00466E79"/>
    <w:rsid w:val="00471B5F"/>
    <w:rsid w:val="00475E0E"/>
    <w:rsid w:val="00480F71"/>
    <w:rsid w:val="00494A23"/>
    <w:rsid w:val="004A3692"/>
    <w:rsid w:val="004B6C1D"/>
    <w:rsid w:val="004C1979"/>
    <w:rsid w:val="004D5EF5"/>
    <w:rsid w:val="004D7CDD"/>
    <w:rsid w:val="004F1377"/>
    <w:rsid w:val="005016F3"/>
    <w:rsid w:val="0051128C"/>
    <w:rsid w:val="005533AF"/>
    <w:rsid w:val="00563389"/>
    <w:rsid w:val="005C7790"/>
    <w:rsid w:val="005D1D97"/>
    <w:rsid w:val="005E1A99"/>
    <w:rsid w:val="005F0E45"/>
    <w:rsid w:val="0061260F"/>
    <w:rsid w:val="00660831"/>
    <w:rsid w:val="00660BAE"/>
    <w:rsid w:val="00664CE4"/>
    <w:rsid w:val="006758A8"/>
    <w:rsid w:val="00686667"/>
    <w:rsid w:val="006929FC"/>
    <w:rsid w:val="006955DE"/>
    <w:rsid w:val="006966F4"/>
    <w:rsid w:val="006B0031"/>
    <w:rsid w:val="006B2BFB"/>
    <w:rsid w:val="006B71A1"/>
    <w:rsid w:val="006C01D9"/>
    <w:rsid w:val="006C445B"/>
    <w:rsid w:val="006E322B"/>
    <w:rsid w:val="00721C14"/>
    <w:rsid w:val="0073319A"/>
    <w:rsid w:val="007728CD"/>
    <w:rsid w:val="00777753"/>
    <w:rsid w:val="00787990"/>
    <w:rsid w:val="007A4843"/>
    <w:rsid w:val="007B1F29"/>
    <w:rsid w:val="007B5D5D"/>
    <w:rsid w:val="007D48CF"/>
    <w:rsid w:val="00805DA4"/>
    <w:rsid w:val="0081305A"/>
    <w:rsid w:val="00823F38"/>
    <w:rsid w:val="008335AC"/>
    <w:rsid w:val="00861F97"/>
    <w:rsid w:val="0086633F"/>
    <w:rsid w:val="008916EE"/>
    <w:rsid w:val="008959CE"/>
    <w:rsid w:val="008B5562"/>
    <w:rsid w:val="008E286F"/>
    <w:rsid w:val="008E2E19"/>
    <w:rsid w:val="008F11FE"/>
    <w:rsid w:val="008F52C2"/>
    <w:rsid w:val="008F78E8"/>
    <w:rsid w:val="00903A25"/>
    <w:rsid w:val="00914E10"/>
    <w:rsid w:val="00917409"/>
    <w:rsid w:val="009445EE"/>
    <w:rsid w:val="0095272C"/>
    <w:rsid w:val="009633D2"/>
    <w:rsid w:val="00964140"/>
    <w:rsid w:val="00980312"/>
    <w:rsid w:val="009C571C"/>
    <w:rsid w:val="009C5B07"/>
    <w:rsid w:val="009C76A1"/>
    <w:rsid w:val="009E74A3"/>
    <w:rsid w:val="009F1E16"/>
    <w:rsid w:val="009F1EAD"/>
    <w:rsid w:val="00A2783E"/>
    <w:rsid w:val="00A27994"/>
    <w:rsid w:val="00A3601F"/>
    <w:rsid w:val="00A60F8C"/>
    <w:rsid w:val="00A63A6B"/>
    <w:rsid w:val="00A64CD0"/>
    <w:rsid w:val="00A72551"/>
    <w:rsid w:val="00A72F0E"/>
    <w:rsid w:val="00A9445A"/>
    <w:rsid w:val="00AA0DC0"/>
    <w:rsid w:val="00AA179A"/>
    <w:rsid w:val="00AA5337"/>
    <w:rsid w:val="00AB5599"/>
    <w:rsid w:val="00AC2C59"/>
    <w:rsid w:val="00AE040C"/>
    <w:rsid w:val="00AE3464"/>
    <w:rsid w:val="00AF1859"/>
    <w:rsid w:val="00AF270B"/>
    <w:rsid w:val="00AF6790"/>
    <w:rsid w:val="00B077E6"/>
    <w:rsid w:val="00B21680"/>
    <w:rsid w:val="00B32E94"/>
    <w:rsid w:val="00B37745"/>
    <w:rsid w:val="00B7702B"/>
    <w:rsid w:val="00B83EE9"/>
    <w:rsid w:val="00BB2F7B"/>
    <w:rsid w:val="00BB5F18"/>
    <w:rsid w:val="00C042F0"/>
    <w:rsid w:val="00C107FA"/>
    <w:rsid w:val="00C145F5"/>
    <w:rsid w:val="00C1542C"/>
    <w:rsid w:val="00C6635B"/>
    <w:rsid w:val="00C80376"/>
    <w:rsid w:val="00C82218"/>
    <w:rsid w:val="00C87DC4"/>
    <w:rsid w:val="00C91F52"/>
    <w:rsid w:val="00CB7B20"/>
    <w:rsid w:val="00CC78A1"/>
    <w:rsid w:val="00CE5747"/>
    <w:rsid w:val="00D24298"/>
    <w:rsid w:val="00D33240"/>
    <w:rsid w:val="00D34C69"/>
    <w:rsid w:val="00D3601F"/>
    <w:rsid w:val="00D61961"/>
    <w:rsid w:val="00D749CC"/>
    <w:rsid w:val="00D941D0"/>
    <w:rsid w:val="00DA0971"/>
    <w:rsid w:val="00DA7104"/>
    <w:rsid w:val="00DB4281"/>
    <w:rsid w:val="00DD26FA"/>
    <w:rsid w:val="00DD76A6"/>
    <w:rsid w:val="00E119AF"/>
    <w:rsid w:val="00E22122"/>
    <w:rsid w:val="00E32114"/>
    <w:rsid w:val="00E373F8"/>
    <w:rsid w:val="00E4108F"/>
    <w:rsid w:val="00E546B3"/>
    <w:rsid w:val="00E56E8C"/>
    <w:rsid w:val="00E8158A"/>
    <w:rsid w:val="00E90D74"/>
    <w:rsid w:val="00EA3B3C"/>
    <w:rsid w:val="00EA77A4"/>
    <w:rsid w:val="00EC4006"/>
    <w:rsid w:val="00EC5862"/>
    <w:rsid w:val="00EC6348"/>
    <w:rsid w:val="00ED1D88"/>
    <w:rsid w:val="00ED67C1"/>
    <w:rsid w:val="00F047E1"/>
    <w:rsid w:val="00F113D0"/>
    <w:rsid w:val="00F339A7"/>
    <w:rsid w:val="00F43A5D"/>
    <w:rsid w:val="00F44F27"/>
    <w:rsid w:val="00F873E0"/>
    <w:rsid w:val="00FA0E0C"/>
    <w:rsid w:val="00FB018D"/>
    <w:rsid w:val="00FC1DC6"/>
    <w:rsid w:val="00FC6749"/>
    <w:rsid w:val="00FD5100"/>
    <w:rsid w:val="00FD5886"/>
    <w:rsid w:val="00FF78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A64CD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7690</Words>
  <Characters>4384</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cp:revision>
  <dcterms:created xsi:type="dcterms:W3CDTF">2025-05-26T10:30:00Z</dcterms:created>
  <dcterms:modified xsi:type="dcterms:W3CDTF">2025-05-28T12:38:00Z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